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9602"/>
      </w:tblGrid>
      <w:tr w:rsidR="00641BB2" w:rsidTr="00641BB2">
        <w:trPr>
          <w:trHeight w:val="729"/>
        </w:trPr>
        <w:tc>
          <w:tcPr>
            <w:tcW w:w="5175" w:type="dxa"/>
          </w:tcPr>
          <w:p w:rsidR="00641BB2" w:rsidRDefault="00641BB2" w:rsidP="00641BB2">
            <w:pPr>
              <w:jc w:val="center"/>
              <w:rPr>
                <w:rFonts w:ascii="Times New Roman" w:hAnsi="Times New Roman" w:cs="Times New Roman"/>
                <w:b/>
                <w:sz w:val="25"/>
                <w:szCs w:val="25"/>
              </w:rPr>
            </w:pPr>
            <w:r>
              <w:rPr>
                <w:rFonts w:ascii="Times New Roman" w:hAnsi="Times New Roman" w:cs="Times New Roman"/>
                <w:b/>
                <w:noProof/>
                <w:sz w:val="25"/>
                <w:szCs w:val="25"/>
              </w:rPr>
              <mc:AlternateContent>
                <mc:Choice Requires="wps">
                  <w:drawing>
                    <wp:anchor distT="0" distB="0" distL="114300" distR="114300" simplePos="0" relativeHeight="251660288" behindDoc="0" locked="0" layoutInCell="1" allowOverlap="1">
                      <wp:simplePos x="0" y="0"/>
                      <wp:positionH relativeFrom="column">
                        <wp:posOffset>1175944</wp:posOffset>
                      </wp:positionH>
                      <wp:positionV relativeFrom="paragraph">
                        <wp:posOffset>224536</wp:posOffset>
                      </wp:positionV>
                      <wp:extent cx="702259"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702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E45408"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2.6pt,17.7pt" to="147.9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" strokecolor="black [3200]" strokeweight=".5pt">
                      <v:stroke joinstyle="miter"/>
                    </v:line>
                  </w:pict>
                </mc:Fallback>
              </mc:AlternateContent>
            </w:r>
            <w:r>
              <w:rPr>
                <w:rFonts w:ascii="Times New Roman" w:hAnsi="Times New Roman" w:cs="Times New Roman"/>
                <w:b/>
                <w:sz w:val="25"/>
                <w:szCs w:val="25"/>
              </w:rPr>
              <w:t>BỘ XÂY DỰNG</w:t>
            </w:r>
          </w:p>
        </w:tc>
        <w:tc>
          <w:tcPr>
            <w:tcW w:w="9602" w:type="dxa"/>
          </w:tcPr>
          <w:p w:rsidR="00641BB2" w:rsidRDefault="00641BB2" w:rsidP="00641BB2">
            <w:pPr>
              <w:jc w:val="center"/>
              <w:rPr>
                <w:rFonts w:ascii="Times New Roman" w:hAnsi="Times New Roman" w:cs="Times New Roman"/>
                <w:b/>
                <w:sz w:val="25"/>
                <w:szCs w:val="25"/>
              </w:rPr>
            </w:pPr>
            <w:r>
              <w:rPr>
                <w:rFonts w:ascii="Times New Roman" w:hAnsi="Times New Roman" w:cs="Times New Roman"/>
                <w:b/>
                <w:sz w:val="25"/>
                <w:szCs w:val="25"/>
              </w:rPr>
              <w:t>CỘNG HÒA XÃ HỘI CHỦ NGHĨA VIỆT NAM</w:t>
            </w:r>
          </w:p>
          <w:p w:rsidR="00641BB2" w:rsidRDefault="00641BB2" w:rsidP="00641BB2">
            <w:pPr>
              <w:jc w:val="center"/>
              <w:rPr>
                <w:rFonts w:ascii="Times New Roman" w:hAnsi="Times New Roman" w:cs="Times New Roman"/>
                <w:b/>
                <w:sz w:val="25"/>
                <w:szCs w:val="25"/>
              </w:rPr>
            </w:pPr>
            <w:r>
              <w:rPr>
                <w:rFonts w:ascii="Times New Roman" w:hAnsi="Times New Roman" w:cs="Times New Roman"/>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2132634</wp:posOffset>
                      </wp:positionH>
                      <wp:positionV relativeFrom="paragraph">
                        <wp:posOffset>217856</wp:posOffset>
                      </wp:positionV>
                      <wp:extent cx="1667865"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667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CD25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7.9pt,17.15pt" to="299.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" strokecolor="black [3200]" strokeweight=".5pt">
                      <v:stroke joinstyle="miter"/>
                    </v:line>
                  </w:pict>
                </mc:Fallback>
              </mc:AlternateContent>
            </w:r>
            <w:r>
              <w:rPr>
                <w:rFonts w:ascii="Times New Roman" w:hAnsi="Times New Roman" w:cs="Times New Roman"/>
                <w:b/>
                <w:sz w:val="25"/>
                <w:szCs w:val="25"/>
              </w:rPr>
              <w:t>Độc lập – Tự do – Hạnh phúc</w:t>
            </w:r>
          </w:p>
        </w:tc>
      </w:tr>
      <w:tr w:rsidR="00641BB2" w:rsidTr="00641BB2">
        <w:tc>
          <w:tcPr>
            <w:tcW w:w="5175" w:type="dxa"/>
          </w:tcPr>
          <w:p w:rsidR="00641BB2" w:rsidRDefault="00641BB2" w:rsidP="00641BB2">
            <w:pPr>
              <w:jc w:val="center"/>
              <w:rPr>
                <w:rFonts w:ascii="Times New Roman" w:hAnsi="Times New Roman" w:cs="Times New Roman"/>
                <w:b/>
                <w:sz w:val="25"/>
                <w:szCs w:val="25"/>
              </w:rPr>
            </w:pPr>
          </w:p>
        </w:tc>
        <w:tc>
          <w:tcPr>
            <w:tcW w:w="9602" w:type="dxa"/>
          </w:tcPr>
          <w:p w:rsidR="00641BB2" w:rsidRPr="00641BB2" w:rsidRDefault="00641BB2" w:rsidP="00641BB2">
            <w:pPr>
              <w:jc w:val="center"/>
              <w:rPr>
                <w:rFonts w:ascii="Times New Roman" w:hAnsi="Times New Roman" w:cs="Times New Roman"/>
                <w:i/>
                <w:sz w:val="25"/>
                <w:szCs w:val="25"/>
              </w:rPr>
            </w:pPr>
            <w:r w:rsidRPr="00641BB2">
              <w:rPr>
                <w:rFonts w:ascii="Times New Roman" w:hAnsi="Times New Roman" w:cs="Times New Roman"/>
                <w:i/>
                <w:sz w:val="25"/>
                <w:szCs w:val="25"/>
              </w:rPr>
              <w:t>Hà Nội, ngày       tháng 6 năm 2025</w:t>
            </w:r>
          </w:p>
        </w:tc>
      </w:tr>
    </w:tbl>
    <w:p w:rsidR="0059141D" w:rsidRDefault="0073028E" w:rsidP="00775FFA">
      <w:pPr>
        <w:spacing w:before="240" w:after="120" w:line="240" w:lineRule="auto"/>
        <w:jc w:val="center"/>
        <w:rPr>
          <w:rFonts w:ascii="Times New Roman" w:hAnsi="Times New Roman" w:cs="Times New Roman"/>
          <w:b/>
          <w:sz w:val="25"/>
          <w:szCs w:val="25"/>
        </w:rPr>
      </w:pPr>
      <w:r w:rsidRPr="0073028E">
        <w:rPr>
          <w:rFonts w:ascii="Times New Roman" w:hAnsi="Times New Roman" w:cs="Times New Roman"/>
          <w:b/>
          <w:sz w:val="25"/>
          <w:szCs w:val="25"/>
        </w:rPr>
        <w:t>BẢ</w:t>
      </w:r>
      <w:r>
        <w:rPr>
          <w:rFonts w:ascii="Times New Roman" w:hAnsi="Times New Roman" w:cs="Times New Roman"/>
          <w:b/>
          <w:sz w:val="25"/>
          <w:szCs w:val="25"/>
        </w:rPr>
        <w:t>N</w:t>
      </w:r>
      <w:r w:rsidRPr="0073028E">
        <w:rPr>
          <w:rFonts w:ascii="Times New Roman" w:hAnsi="Times New Roman" w:cs="Times New Roman"/>
          <w:b/>
          <w:sz w:val="25"/>
          <w:szCs w:val="25"/>
        </w:rPr>
        <w:t xml:space="preserve"> TỔNG HỢP TIẾP THU, GIẢI TRÌNH Ý KIẾN GÓP Ý VỀ DỰ THẢO NGHỊ ĐỊNH CỦA CHÍNH PHỦ QUY ĐỊNH CHI TIẾT MỘT SỐ ĐIỀU VÀ BIỆN PHÁP THI HÀNH NGHỊ QUYẾT SỐ 201/2025/QH15 </w:t>
      </w:r>
      <w:r w:rsidR="006D70A7">
        <w:rPr>
          <w:rFonts w:ascii="Times New Roman" w:hAnsi="Times New Roman" w:cs="Times New Roman"/>
          <w:b/>
          <w:sz w:val="25"/>
          <w:szCs w:val="25"/>
        </w:rPr>
        <w:t xml:space="preserve">NGÀY 29/5/2025 CỦA QUỐC HỘI </w:t>
      </w:r>
      <w:r w:rsidRPr="0073028E">
        <w:rPr>
          <w:rFonts w:ascii="Times New Roman" w:hAnsi="Times New Roman" w:cs="Times New Roman"/>
          <w:b/>
          <w:sz w:val="25"/>
          <w:szCs w:val="25"/>
        </w:rPr>
        <w:t>THÍ ĐIỂM VỀ MỘT SỐ CƠ CHẾ, CHÍNH SÁCH ĐẶC THÙ PHÁT TRIỂN NHÀ Ở XÃ HỘI</w:t>
      </w:r>
    </w:p>
    <w:p w:rsidR="0073028E" w:rsidRDefault="0073028E" w:rsidP="0073028E">
      <w:pPr>
        <w:spacing w:before="120" w:after="120" w:line="240" w:lineRule="auto"/>
        <w:jc w:val="both"/>
        <w:rPr>
          <w:rFonts w:ascii="Times New Roman" w:hAnsi="Times New Roman" w:cs="Times New Roman"/>
          <w:b/>
          <w:sz w:val="25"/>
          <w:szCs w:val="25"/>
        </w:rPr>
      </w:pPr>
      <w:r>
        <w:rPr>
          <w:rFonts w:ascii="Times New Roman" w:hAnsi="Times New Roman" w:cs="Times New Roman"/>
          <w:b/>
          <w:sz w:val="25"/>
          <w:szCs w:val="25"/>
        </w:rPr>
        <w:tab/>
      </w:r>
    </w:p>
    <w:p w:rsidR="0073028E" w:rsidRPr="000C206E" w:rsidRDefault="0073028E" w:rsidP="003A4061">
      <w:pPr>
        <w:spacing w:before="120" w:after="120" w:line="240" w:lineRule="auto"/>
        <w:jc w:val="both"/>
        <w:rPr>
          <w:rFonts w:ascii="Times New Roman" w:hAnsi="Times New Roman" w:cs="Times New Roman"/>
          <w:sz w:val="26"/>
          <w:szCs w:val="26"/>
        </w:rPr>
      </w:pPr>
      <w:r w:rsidRPr="000C206E">
        <w:rPr>
          <w:rFonts w:ascii="Times New Roman" w:hAnsi="Times New Roman" w:cs="Times New Roman"/>
          <w:sz w:val="26"/>
          <w:szCs w:val="26"/>
        </w:rPr>
        <w:tab/>
        <w:t xml:space="preserve">Căn cứ Luật Ban hành văn bản quy phạm pháp luật, Bộ Xây dựng đã tổ chức lấy ý kiến đối với dự thảo Nghị định của Chính phủ quy định chi tiết một số điều và biện pháp thi hành Nghị quyết số 201/2025/QH15 </w:t>
      </w:r>
      <w:r w:rsidR="006D70A7">
        <w:rPr>
          <w:rFonts w:ascii="Times New Roman" w:hAnsi="Times New Roman" w:cs="Times New Roman"/>
          <w:sz w:val="26"/>
          <w:szCs w:val="26"/>
        </w:rPr>
        <w:t xml:space="preserve">ngày 29/5/2025 của Quốc hội </w:t>
      </w:r>
      <w:r w:rsidRPr="000C206E">
        <w:rPr>
          <w:rFonts w:ascii="Times New Roman" w:hAnsi="Times New Roman" w:cs="Times New Roman"/>
          <w:sz w:val="26"/>
          <w:szCs w:val="26"/>
        </w:rPr>
        <w:t>thí điểm về một số cơ chế, chính sách đặc thù phát triển nhà ở xã hội.</w:t>
      </w:r>
    </w:p>
    <w:p w:rsidR="0073028E" w:rsidRPr="000C206E" w:rsidRDefault="0073028E" w:rsidP="003A4061">
      <w:pPr>
        <w:spacing w:before="120" w:after="120" w:line="240" w:lineRule="auto"/>
        <w:jc w:val="both"/>
        <w:rPr>
          <w:rFonts w:ascii="Times New Roman" w:hAnsi="Times New Roman" w:cs="Times New Roman"/>
          <w:sz w:val="26"/>
          <w:szCs w:val="26"/>
        </w:rPr>
      </w:pPr>
      <w:r w:rsidRPr="000C206E">
        <w:rPr>
          <w:rFonts w:ascii="Times New Roman" w:hAnsi="Times New Roman" w:cs="Times New Roman"/>
          <w:sz w:val="26"/>
          <w:szCs w:val="26"/>
        </w:rPr>
        <w:tab/>
        <w:t>1. Bộ Xây dựng đã có văn bản số 4528/BXD-QLN ngày 04/6/2025 gửi UBND các tỉnh, thành phố trực thuộc Tru</w:t>
      </w:r>
      <w:r w:rsidR="00641BB2" w:rsidRPr="000C206E">
        <w:rPr>
          <w:rFonts w:ascii="Times New Roman" w:hAnsi="Times New Roman" w:cs="Times New Roman"/>
          <w:sz w:val="26"/>
          <w:szCs w:val="26"/>
        </w:rPr>
        <w:t>ng</w:t>
      </w:r>
      <w:r w:rsidRPr="000C206E">
        <w:rPr>
          <w:rFonts w:ascii="Times New Roman" w:hAnsi="Times New Roman" w:cs="Times New Roman"/>
          <w:sz w:val="26"/>
          <w:szCs w:val="26"/>
        </w:rPr>
        <w:t xml:space="preserve"> ương, các bộ, ngành</w:t>
      </w:r>
      <w:r w:rsidR="008160E9" w:rsidRPr="000C206E">
        <w:rPr>
          <w:rFonts w:ascii="Times New Roman" w:hAnsi="Times New Roman" w:cs="Times New Roman"/>
          <w:sz w:val="26"/>
          <w:szCs w:val="26"/>
        </w:rPr>
        <w:t>, hiệp hội</w:t>
      </w:r>
      <w:r w:rsidRPr="000C206E">
        <w:rPr>
          <w:rFonts w:ascii="Times New Roman" w:hAnsi="Times New Roman" w:cs="Times New Roman"/>
          <w:sz w:val="26"/>
          <w:szCs w:val="26"/>
        </w:rPr>
        <w:t xml:space="preserve"> (tổng số đơn vị gửi lấy ý kiến: </w:t>
      </w:r>
      <w:r w:rsidR="008643FE" w:rsidRPr="000C206E">
        <w:rPr>
          <w:rFonts w:ascii="Times New Roman" w:hAnsi="Times New Roman" w:cs="Times New Roman"/>
          <w:sz w:val="26"/>
          <w:szCs w:val="26"/>
        </w:rPr>
        <w:t>97</w:t>
      </w:r>
      <w:r w:rsidR="00641BB2" w:rsidRPr="000C206E">
        <w:rPr>
          <w:rFonts w:ascii="Times New Roman" w:hAnsi="Times New Roman" w:cs="Times New Roman"/>
          <w:sz w:val="26"/>
          <w:szCs w:val="26"/>
        </w:rPr>
        <w:t xml:space="preserve"> cơ quan, đơn vị)</w:t>
      </w:r>
      <w:r w:rsidR="00C15F13" w:rsidRPr="000C206E">
        <w:rPr>
          <w:rFonts w:ascii="Times New Roman" w:hAnsi="Times New Roman" w:cs="Times New Roman"/>
          <w:sz w:val="26"/>
          <w:szCs w:val="26"/>
        </w:rPr>
        <w:t>, đồng thời đăng tải toàn văn dự thảo Nghị định trên Cổng thông tin điện tử của Bộ Xây dựng để lấy ý kiến rộng rãi của các cơ quan, đơn vị, tổ chức và cá nhân</w:t>
      </w:r>
      <w:r w:rsidR="006E16F2" w:rsidRPr="000C206E">
        <w:rPr>
          <w:rFonts w:ascii="Times New Roman" w:hAnsi="Times New Roman" w:cs="Times New Roman"/>
          <w:sz w:val="26"/>
          <w:szCs w:val="26"/>
        </w:rPr>
        <w:t>. Đến nay, Bộ Xây dựng đã nhận được</w:t>
      </w:r>
      <w:r w:rsidR="009822CE">
        <w:rPr>
          <w:rFonts w:ascii="Times New Roman" w:hAnsi="Times New Roman" w:cs="Times New Roman"/>
          <w:sz w:val="26"/>
          <w:szCs w:val="26"/>
        </w:rPr>
        <w:t xml:space="preserve"> ý kiến của</w:t>
      </w:r>
      <w:r w:rsidR="00276268" w:rsidRPr="000C206E">
        <w:rPr>
          <w:rFonts w:ascii="Times New Roman" w:hAnsi="Times New Roman" w:cs="Times New Roman"/>
          <w:sz w:val="26"/>
          <w:szCs w:val="26"/>
        </w:rPr>
        <w:t xml:space="preserve"> </w:t>
      </w:r>
      <w:r w:rsidR="009822CE" w:rsidRPr="006D70A7">
        <w:rPr>
          <w:rFonts w:ascii="Times New Roman" w:hAnsi="Times New Roman" w:cs="Times New Roman"/>
          <w:sz w:val="26"/>
          <w:szCs w:val="26"/>
          <w:highlight w:val="yellow"/>
        </w:rPr>
        <w:t>7</w:t>
      </w:r>
      <w:r w:rsidR="00E404E2" w:rsidRPr="006D70A7">
        <w:rPr>
          <w:rFonts w:ascii="Times New Roman" w:hAnsi="Times New Roman" w:cs="Times New Roman"/>
          <w:sz w:val="26"/>
          <w:szCs w:val="26"/>
          <w:highlight w:val="yellow"/>
        </w:rPr>
        <w:t>1</w:t>
      </w:r>
      <w:r w:rsidR="00321835" w:rsidRPr="006D70A7">
        <w:rPr>
          <w:rFonts w:ascii="Times New Roman" w:hAnsi="Times New Roman" w:cs="Times New Roman"/>
          <w:sz w:val="26"/>
          <w:szCs w:val="26"/>
          <w:highlight w:val="yellow"/>
          <w:lang w:val="vi-VN"/>
        </w:rPr>
        <w:t xml:space="preserve"> đơn vị</w:t>
      </w:r>
      <w:r w:rsidR="007E0DA9" w:rsidRPr="006D70A7">
        <w:rPr>
          <w:rFonts w:ascii="Times New Roman" w:hAnsi="Times New Roman" w:cs="Times New Roman"/>
          <w:sz w:val="26"/>
          <w:szCs w:val="26"/>
          <w:highlight w:val="yellow"/>
          <w:lang w:val="vi-VN"/>
        </w:rPr>
        <w:t xml:space="preserve"> tham gia</w:t>
      </w:r>
      <w:r w:rsidR="006E16F2" w:rsidRPr="006D70A7">
        <w:rPr>
          <w:rFonts w:ascii="Times New Roman" w:hAnsi="Times New Roman" w:cs="Times New Roman"/>
          <w:sz w:val="26"/>
          <w:szCs w:val="26"/>
          <w:highlight w:val="yellow"/>
        </w:rPr>
        <w:t xml:space="preserve"> góp ý</w:t>
      </w:r>
      <w:r w:rsidR="007E0DA9" w:rsidRPr="006D70A7">
        <w:rPr>
          <w:rFonts w:ascii="Times New Roman" w:hAnsi="Times New Roman" w:cs="Times New Roman"/>
          <w:sz w:val="26"/>
          <w:szCs w:val="26"/>
          <w:highlight w:val="yellow"/>
        </w:rPr>
        <w:t xml:space="preserve">, trong đó có </w:t>
      </w:r>
      <w:r w:rsidR="007E0DA9" w:rsidRPr="006D70A7">
        <w:rPr>
          <w:rFonts w:ascii="Times New Roman" w:hAnsi="Times New Roman" w:cs="Times New Roman"/>
          <w:sz w:val="26"/>
          <w:szCs w:val="26"/>
          <w:highlight w:val="yellow"/>
          <w:lang w:val="vi-VN"/>
        </w:rPr>
        <w:t>20</w:t>
      </w:r>
      <w:r w:rsidR="00276268" w:rsidRPr="006D70A7">
        <w:rPr>
          <w:rFonts w:ascii="Times New Roman" w:hAnsi="Times New Roman" w:cs="Times New Roman"/>
          <w:sz w:val="26"/>
          <w:szCs w:val="26"/>
          <w:highlight w:val="yellow"/>
        </w:rPr>
        <w:t xml:space="preserve"> </w:t>
      </w:r>
      <w:r w:rsidR="007E0DA9" w:rsidRPr="006D70A7">
        <w:rPr>
          <w:rFonts w:ascii="Times New Roman" w:hAnsi="Times New Roman" w:cs="Times New Roman"/>
          <w:sz w:val="26"/>
          <w:szCs w:val="26"/>
          <w:highlight w:val="yellow"/>
          <w:lang w:val="vi-VN"/>
        </w:rPr>
        <w:t xml:space="preserve">đơn vị </w:t>
      </w:r>
      <w:r w:rsidR="00276268" w:rsidRPr="006D70A7">
        <w:rPr>
          <w:rFonts w:ascii="Times New Roman" w:hAnsi="Times New Roman" w:cs="Times New Roman"/>
          <w:sz w:val="26"/>
          <w:szCs w:val="26"/>
          <w:highlight w:val="yellow"/>
        </w:rPr>
        <w:t>thống nhấ</w:t>
      </w:r>
      <w:r w:rsidR="007520E1" w:rsidRPr="006D70A7">
        <w:rPr>
          <w:rFonts w:ascii="Times New Roman" w:hAnsi="Times New Roman" w:cs="Times New Roman"/>
          <w:sz w:val="26"/>
          <w:szCs w:val="26"/>
          <w:highlight w:val="yellow"/>
        </w:rPr>
        <w:t xml:space="preserve">t và </w:t>
      </w:r>
      <w:r w:rsidR="00E404E2" w:rsidRPr="006D70A7">
        <w:rPr>
          <w:rFonts w:ascii="Times New Roman" w:hAnsi="Times New Roman" w:cs="Times New Roman"/>
          <w:sz w:val="26"/>
          <w:szCs w:val="26"/>
          <w:highlight w:val="yellow"/>
        </w:rPr>
        <w:t>51</w:t>
      </w:r>
      <w:r w:rsidR="00276268" w:rsidRPr="006D70A7">
        <w:rPr>
          <w:rFonts w:ascii="Times New Roman" w:hAnsi="Times New Roman" w:cs="Times New Roman"/>
          <w:sz w:val="26"/>
          <w:szCs w:val="26"/>
          <w:highlight w:val="yellow"/>
        </w:rPr>
        <w:t xml:space="preserve"> </w:t>
      </w:r>
      <w:r w:rsidR="007E0DA9" w:rsidRPr="006D70A7">
        <w:rPr>
          <w:rFonts w:ascii="Times New Roman" w:hAnsi="Times New Roman" w:cs="Times New Roman"/>
          <w:sz w:val="26"/>
          <w:szCs w:val="26"/>
          <w:highlight w:val="yellow"/>
          <w:lang w:val="vi-VN"/>
        </w:rPr>
        <w:t xml:space="preserve">đơn vị </w:t>
      </w:r>
      <w:r w:rsidR="00276268" w:rsidRPr="006D70A7">
        <w:rPr>
          <w:rFonts w:ascii="Times New Roman" w:hAnsi="Times New Roman" w:cs="Times New Roman"/>
          <w:sz w:val="26"/>
          <w:szCs w:val="26"/>
          <w:highlight w:val="yellow"/>
        </w:rPr>
        <w:t>góp ý</w:t>
      </w:r>
      <w:r w:rsidR="006E16F2" w:rsidRPr="006D70A7">
        <w:rPr>
          <w:rFonts w:ascii="Times New Roman" w:hAnsi="Times New Roman" w:cs="Times New Roman"/>
          <w:sz w:val="26"/>
          <w:szCs w:val="26"/>
          <w:highlight w:val="yellow"/>
        </w:rPr>
        <w:t>.</w:t>
      </w:r>
    </w:p>
    <w:p w:rsidR="0073028E" w:rsidRPr="000C206E" w:rsidRDefault="0073028E" w:rsidP="003A4061">
      <w:pPr>
        <w:spacing w:before="120" w:after="120" w:line="240" w:lineRule="auto"/>
        <w:jc w:val="both"/>
        <w:rPr>
          <w:rFonts w:ascii="Times New Roman" w:hAnsi="Times New Roman" w:cs="Times New Roman"/>
          <w:sz w:val="26"/>
          <w:szCs w:val="26"/>
        </w:rPr>
      </w:pPr>
      <w:r w:rsidRPr="000C206E">
        <w:rPr>
          <w:rFonts w:ascii="Times New Roman" w:hAnsi="Times New Roman" w:cs="Times New Roman"/>
          <w:sz w:val="26"/>
          <w:szCs w:val="26"/>
        </w:rPr>
        <w:tab/>
        <w:t xml:space="preserve">2. </w:t>
      </w:r>
      <w:r w:rsidR="00276268" w:rsidRPr="000C206E">
        <w:rPr>
          <w:rFonts w:ascii="Times New Roman" w:hAnsi="Times New Roman" w:cs="Times New Roman"/>
          <w:sz w:val="26"/>
          <w:szCs w:val="26"/>
        </w:rPr>
        <w:t xml:space="preserve">Các ý kiến góp ý </w:t>
      </w:r>
      <w:r w:rsidRPr="000C206E">
        <w:rPr>
          <w:rFonts w:ascii="Times New Roman" w:hAnsi="Times New Roman" w:cs="Times New Roman"/>
          <w:sz w:val="26"/>
          <w:szCs w:val="26"/>
        </w:rPr>
        <w:t>cụ thể như sau:</w:t>
      </w:r>
    </w:p>
    <w:tbl>
      <w:tblPr>
        <w:tblStyle w:val="TableGrid"/>
        <w:tblW w:w="5012" w:type="pct"/>
        <w:tblLayout w:type="fixed"/>
        <w:tblLook w:val="04A0" w:firstRow="1" w:lastRow="0" w:firstColumn="1" w:lastColumn="0" w:noHBand="0" w:noVBand="1"/>
      </w:tblPr>
      <w:tblGrid>
        <w:gridCol w:w="1130"/>
        <w:gridCol w:w="1279"/>
        <w:gridCol w:w="8358"/>
        <w:gridCol w:w="6"/>
        <w:gridCol w:w="3824"/>
      </w:tblGrid>
      <w:tr w:rsidR="00641BB2" w:rsidRPr="00C105B7" w:rsidTr="007B04AC">
        <w:trPr>
          <w:tblHeader/>
        </w:trPr>
        <w:tc>
          <w:tcPr>
            <w:tcW w:w="387" w:type="pct"/>
          </w:tcPr>
          <w:p w:rsidR="00641BB2" w:rsidRPr="00C105B7" w:rsidRDefault="00641BB2" w:rsidP="00C105B7">
            <w:pPr>
              <w:spacing w:before="40" w:after="40"/>
              <w:jc w:val="center"/>
              <w:rPr>
                <w:rFonts w:ascii="Times New Roman" w:hAnsi="Times New Roman" w:cs="Times New Roman"/>
                <w:b/>
                <w:sz w:val="26"/>
                <w:szCs w:val="26"/>
              </w:rPr>
            </w:pPr>
            <w:r w:rsidRPr="00C105B7">
              <w:rPr>
                <w:rFonts w:ascii="Times New Roman" w:hAnsi="Times New Roman" w:cs="Times New Roman"/>
                <w:b/>
                <w:sz w:val="26"/>
                <w:szCs w:val="26"/>
              </w:rPr>
              <w:t>Nội dung</w:t>
            </w:r>
          </w:p>
        </w:tc>
        <w:tc>
          <w:tcPr>
            <w:tcW w:w="438" w:type="pct"/>
          </w:tcPr>
          <w:p w:rsidR="00641BB2" w:rsidRPr="00C105B7" w:rsidRDefault="00641BB2" w:rsidP="00C105B7">
            <w:pPr>
              <w:spacing w:before="40" w:after="40"/>
              <w:jc w:val="center"/>
              <w:rPr>
                <w:rFonts w:ascii="Times New Roman" w:hAnsi="Times New Roman" w:cs="Times New Roman"/>
                <w:b/>
                <w:sz w:val="26"/>
                <w:szCs w:val="26"/>
              </w:rPr>
            </w:pPr>
            <w:r w:rsidRPr="00C105B7">
              <w:rPr>
                <w:rFonts w:ascii="Times New Roman" w:hAnsi="Times New Roman" w:cs="Times New Roman"/>
                <w:b/>
                <w:sz w:val="26"/>
                <w:szCs w:val="26"/>
              </w:rPr>
              <w:t>Chủ thể góp ý</w:t>
            </w:r>
          </w:p>
        </w:tc>
        <w:tc>
          <w:tcPr>
            <w:tcW w:w="2865" w:type="pct"/>
            <w:gridSpan w:val="2"/>
          </w:tcPr>
          <w:p w:rsidR="00641BB2" w:rsidRPr="00C105B7" w:rsidRDefault="00641BB2" w:rsidP="00C105B7">
            <w:pPr>
              <w:spacing w:before="40" w:after="40"/>
              <w:jc w:val="center"/>
              <w:rPr>
                <w:rFonts w:ascii="Times New Roman" w:hAnsi="Times New Roman" w:cs="Times New Roman"/>
                <w:b/>
                <w:sz w:val="26"/>
                <w:szCs w:val="26"/>
              </w:rPr>
            </w:pPr>
            <w:r w:rsidRPr="00C105B7">
              <w:rPr>
                <w:rFonts w:ascii="Times New Roman" w:hAnsi="Times New Roman" w:cs="Times New Roman"/>
                <w:b/>
                <w:sz w:val="26"/>
                <w:szCs w:val="26"/>
              </w:rPr>
              <w:t>Nội dung góp ý</w:t>
            </w:r>
          </w:p>
        </w:tc>
        <w:tc>
          <w:tcPr>
            <w:tcW w:w="1310" w:type="pct"/>
          </w:tcPr>
          <w:p w:rsidR="00641BB2" w:rsidRPr="00C105B7" w:rsidRDefault="00641BB2" w:rsidP="00C105B7">
            <w:pPr>
              <w:spacing w:before="40" w:after="40"/>
              <w:jc w:val="center"/>
              <w:rPr>
                <w:rFonts w:ascii="Times New Roman" w:hAnsi="Times New Roman" w:cs="Times New Roman"/>
                <w:b/>
                <w:sz w:val="26"/>
                <w:szCs w:val="26"/>
              </w:rPr>
            </w:pPr>
            <w:r w:rsidRPr="00C105B7">
              <w:rPr>
                <w:rFonts w:ascii="Times New Roman" w:hAnsi="Times New Roman" w:cs="Times New Roman"/>
                <w:b/>
                <w:sz w:val="26"/>
                <w:szCs w:val="26"/>
              </w:rPr>
              <w:t>Nội dung giải trình, tiếp thu</w:t>
            </w:r>
          </w:p>
        </w:tc>
      </w:tr>
      <w:tr w:rsidR="00B34DAD" w:rsidRPr="00C105B7" w:rsidTr="007B04AC">
        <w:tc>
          <w:tcPr>
            <w:tcW w:w="5000" w:type="pct"/>
            <w:gridSpan w:val="5"/>
          </w:tcPr>
          <w:p w:rsidR="00AA593E" w:rsidRPr="00C105B7" w:rsidRDefault="00B34DAD" w:rsidP="00C105B7">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bCs/>
                <w:color w:val="000000" w:themeColor="text1"/>
                <w:sz w:val="26"/>
                <w:szCs w:val="26"/>
                <w:lang w:val="vi-VN"/>
              </w:rPr>
              <w:t>Điều 1. Phạm vi điều chỉnh</w:t>
            </w:r>
          </w:p>
        </w:tc>
      </w:tr>
      <w:tr w:rsidR="000B485C" w:rsidRPr="00C105B7" w:rsidTr="007B04AC">
        <w:tc>
          <w:tcPr>
            <w:tcW w:w="387" w:type="pct"/>
          </w:tcPr>
          <w:p w:rsidR="000B485C" w:rsidRPr="00C105B7" w:rsidRDefault="000B485C" w:rsidP="00C105B7">
            <w:pPr>
              <w:spacing w:before="40" w:after="40"/>
              <w:jc w:val="both"/>
              <w:rPr>
                <w:rFonts w:ascii="Times New Roman" w:hAnsi="Times New Roman" w:cs="Times New Roman"/>
                <w:b/>
                <w:bCs/>
                <w:color w:val="000000" w:themeColor="text1"/>
                <w:sz w:val="26"/>
                <w:szCs w:val="26"/>
                <w:lang w:val="vi-VN"/>
              </w:rPr>
            </w:pPr>
          </w:p>
        </w:tc>
        <w:tc>
          <w:tcPr>
            <w:tcW w:w="438" w:type="pct"/>
          </w:tcPr>
          <w:p w:rsidR="000B485C" w:rsidRPr="00C105B7" w:rsidRDefault="009822CE"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Nông nghiệp và Môi trường</w:t>
            </w:r>
          </w:p>
        </w:tc>
        <w:tc>
          <w:tcPr>
            <w:tcW w:w="2865" w:type="pct"/>
            <w:gridSpan w:val="2"/>
          </w:tcPr>
          <w:p w:rsidR="000B485C" w:rsidRPr="00C105B7" w:rsidRDefault="009822CE"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các khoản 1, 2, 3, 4 và 5 Điều 1, đề nghị biên tập lại cách viết cho dễ hiểu, nên đưa nội dung lên trước, điều khoản về phía sau.</w:t>
            </w:r>
          </w:p>
        </w:tc>
        <w:tc>
          <w:tcPr>
            <w:tcW w:w="1310" w:type="pct"/>
          </w:tcPr>
          <w:p w:rsidR="000B485C" w:rsidRPr="00C105B7" w:rsidRDefault="00840469" w:rsidP="00B95CEF">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w:t>
            </w:r>
            <w:r w:rsidR="00B95CEF">
              <w:rPr>
                <w:rFonts w:ascii="Times New Roman" w:hAnsi="Times New Roman" w:cs="Times New Roman"/>
                <w:sz w:val="26"/>
                <w:szCs w:val="26"/>
              </w:rPr>
              <w:t>Bộ Xây dựng đã chỉnh lý tại</w:t>
            </w:r>
            <w:r>
              <w:rPr>
                <w:rFonts w:ascii="Times New Roman" w:hAnsi="Times New Roman" w:cs="Times New Roman"/>
                <w:sz w:val="26"/>
                <w:szCs w:val="26"/>
              </w:rPr>
              <w:t xml:space="preserve"> Điều 1</w:t>
            </w:r>
            <w:r w:rsidR="00B95CEF">
              <w:rPr>
                <w:rFonts w:ascii="Times New Roman" w:hAnsi="Times New Roman" w:cs="Times New Roman"/>
                <w:sz w:val="26"/>
                <w:szCs w:val="26"/>
              </w:rPr>
              <w:t xml:space="preserve"> dự thảo NĐ</w:t>
            </w:r>
          </w:p>
        </w:tc>
      </w:tr>
      <w:tr w:rsidR="00E404E2" w:rsidRPr="00C105B7" w:rsidTr="007B04AC">
        <w:tc>
          <w:tcPr>
            <w:tcW w:w="387" w:type="pct"/>
          </w:tcPr>
          <w:p w:rsidR="00E404E2" w:rsidRPr="00C105B7" w:rsidRDefault="00E404E2" w:rsidP="00C105B7">
            <w:pPr>
              <w:spacing w:before="40" w:after="40"/>
              <w:jc w:val="both"/>
              <w:rPr>
                <w:rFonts w:ascii="Times New Roman" w:hAnsi="Times New Roman" w:cs="Times New Roman"/>
                <w:b/>
                <w:bCs/>
                <w:color w:val="000000" w:themeColor="text1"/>
                <w:sz w:val="26"/>
                <w:szCs w:val="26"/>
                <w:lang w:val="vi-VN"/>
              </w:rPr>
            </w:pPr>
          </w:p>
        </w:tc>
        <w:tc>
          <w:tcPr>
            <w:tcW w:w="438" w:type="pct"/>
          </w:tcPr>
          <w:p w:rsidR="00E404E2" w:rsidRPr="00C105B7" w:rsidRDefault="00E404E2"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404E2" w:rsidRPr="00C105B7" w:rsidRDefault="00E404E2" w:rsidP="00C105B7">
            <w:pPr>
              <w:spacing w:before="40" w:after="40"/>
              <w:jc w:val="both"/>
              <w:rPr>
                <w:rFonts w:ascii="Times New Roman" w:hAnsi="Times New Roman" w:cs="Times New Roman"/>
                <w:color w:val="000000"/>
                <w:sz w:val="26"/>
                <w:szCs w:val="26"/>
                <w:shd w:val="clear" w:color="auto" w:fill="FFFFFF"/>
                <w:lang w:val="nl-NL"/>
              </w:rPr>
            </w:pPr>
            <w:r w:rsidRPr="00C105B7">
              <w:rPr>
                <w:rFonts w:ascii="Times New Roman" w:hAnsi="Times New Roman" w:cs="Times New Roman"/>
                <w:sz w:val="26"/>
                <w:szCs w:val="26"/>
                <w:lang w:val="nl-NL"/>
              </w:rPr>
              <w:t xml:space="preserve">  - Đề nghị rà soát lại Điều 1 dự thảo Nghị định về phạm vi điều chỉnh cũng như các quy định cụ thể trong dự thảo Nghị định theo hướng: </w:t>
            </w:r>
          </w:p>
          <w:p w:rsidR="00E404E2" w:rsidRPr="00C105B7" w:rsidRDefault="00E404E2" w:rsidP="00C105B7">
            <w:pPr>
              <w:spacing w:before="40" w:after="40"/>
              <w:jc w:val="both"/>
              <w:rPr>
                <w:rFonts w:ascii="Times New Roman" w:hAnsi="Times New Roman" w:cs="Times New Roman"/>
                <w:bCs/>
                <w:sz w:val="26"/>
                <w:szCs w:val="26"/>
                <w:lang w:val="nl-NL" w:eastAsia="ko-KR"/>
              </w:rPr>
            </w:pPr>
            <w:r w:rsidRPr="00C105B7">
              <w:rPr>
                <w:rFonts w:ascii="Times New Roman" w:hAnsi="Times New Roman" w:cs="Times New Roman"/>
                <w:sz w:val="26"/>
                <w:szCs w:val="26"/>
                <w:lang w:val="nl-NL"/>
              </w:rPr>
              <w:t xml:space="preserve">(1) </w:t>
            </w:r>
            <w:r w:rsidRPr="00C105B7">
              <w:rPr>
                <w:rFonts w:ascii="Times New Roman" w:hAnsi="Times New Roman" w:cs="Times New Roman"/>
                <w:bCs/>
                <w:sz w:val="26"/>
                <w:szCs w:val="26"/>
                <w:lang w:val="nl-NL" w:eastAsia="ko-KR"/>
              </w:rPr>
              <w:t>Làm rõ lý do tại sao bổ sung Quỹ nhà ở quốc gia trong dự thảo Nghị định thay vì đưa vào Nghị định quy định chi tiết về việc thành lập Quỹ nhà ở quốc gia như được giao tại Mục II.1.b Phụ lục kèm theo Nghị quyết số 155/NQ-CP ngày 01/6/2025 của Chính phủ về Kế hoạch thực hiện Nghị quyết số 201/2025/QH15;</w:t>
            </w:r>
          </w:p>
          <w:p w:rsidR="00B95CEF" w:rsidRDefault="00E404E2" w:rsidP="00C105B7">
            <w:pPr>
              <w:spacing w:before="40" w:after="40"/>
              <w:jc w:val="both"/>
              <w:rPr>
                <w:rFonts w:ascii="Times New Roman" w:hAnsi="Times New Roman" w:cs="Times New Roman"/>
                <w:sz w:val="26"/>
                <w:szCs w:val="26"/>
                <w:lang w:val="nl-NL"/>
              </w:rPr>
            </w:pPr>
            <w:r w:rsidRPr="00C105B7">
              <w:rPr>
                <w:rFonts w:ascii="Times New Roman" w:hAnsi="Times New Roman" w:cs="Times New Roman"/>
                <w:sz w:val="26"/>
                <w:szCs w:val="26"/>
                <w:lang w:val="nl-NL"/>
              </w:rPr>
              <w:t xml:space="preserve"> </w:t>
            </w:r>
          </w:p>
          <w:p w:rsidR="00B95CEF" w:rsidRDefault="00B95CEF" w:rsidP="00C105B7">
            <w:pPr>
              <w:spacing w:before="40" w:after="40"/>
              <w:jc w:val="both"/>
              <w:rPr>
                <w:rFonts w:ascii="Times New Roman" w:hAnsi="Times New Roman" w:cs="Times New Roman"/>
                <w:sz w:val="26"/>
                <w:szCs w:val="26"/>
                <w:lang w:val="nl-NL"/>
              </w:rPr>
            </w:pPr>
          </w:p>
          <w:p w:rsidR="00B95CEF" w:rsidRDefault="00B95CEF" w:rsidP="00C105B7">
            <w:pPr>
              <w:spacing w:before="40" w:after="40"/>
              <w:jc w:val="both"/>
              <w:rPr>
                <w:rFonts w:ascii="Times New Roman" w:hAnsi="Times New Roman" w:cs="Times New Roman"/>
                <w:sz w:val="26"/>
                <w:szCs w:val="26"/>
                <w:lang w:val="nl-NL"/>
              </w:rPr>
            </w:pPr>
          </w:p>
          <w:p w:rsidR="00B95CEF" w:rsidRDefault="00B95CEF" w:rsidP="00C105B7">
            <w:pPr>
              <w:spacing w:before="40" w:after="40"/>
              <w:jc w:val="both"/>
              <w:rPr>
                <w:rFonts w:ascii="Times New Roman" w:hAnsi="Times New Roman" w:cs="Times New Roman"/>
                <w:sz w:val="26"/>
                <w:szCs w:val="26"/>
                <w:lang w:val="nl-NL"/>
              </w:rPr>
            </w:pPr>
          </w:p>
          <w:p w:rsidR="00067FA6" w:rsidRDefault="00067FA6" w:rsidP="00C105B7">
            <w:pPr>
              <w:spacing w:before="40" w:after="40"/>
              <w:jc w:val="both"/>
              <w:rPr>
                <w:rFonts w:ascii="Times New Roman" w:hAnsi="Times New Roman" w:cs="Times New Roman"/>
                <w:sz w:val="26"/>
                <w:szCs w:val="26"/>
                <w:lang w:val="nl-NL"/>
              </w:rPr>
            </w:pPr>
          </w:p>
          <w:p w:rsidR="00067FA6" w:rsidRDefault="00067FA6" w:rsidP="00C105B7">
            <w:pPr>
              <w:spacing w:before="40" w:after="40"/>
              <w:jc w:val="both"/>
              <w:rPr>
                <w:rFonts w:ascii="Times New Roman" w:hAnsi="Times New Roman" w:cs="Times New Roman"/>
                <w:sz w:val="26"/>
                <w:szCs w:val="26"/>
                <w:lang w:val="nl-NL"/>
              </w:rPr>
            </w:pPr>
          </w:p>
          <w:p w:rsidR="00E404E2" w:rsidRDefault="00E404E2" w:rsidP="00067FA6">
            <w:pPr>
              <w:spacing w:before="240" w:after="40"/>
              <w:jc w:val="both"/>
              <w:rPr>
                <w:rFonts w:ascii="Times New Roman" w:hAnsi="Times New Roman" w:cs="Times New Roman"/>
                <w:sz w:val="26"/>
                <w:szCs w:val="26"/>
                <w:lang w:val="nl-NL"/>
              </w:rPr>
            </w:pPr>
            <w:r w:rsidRPr="00C105B7">
              <w:rPr>
                <w:rFonts w:ascii="Times New Roman" w:hAnsi="Times New Roman" w:cs="Times New Roman"/>
                <w:sz w:val="26"/>
                <w:szCs w:val="26"/>
                <w:lang w:val="nl-NL"/>
              </w:rPr>
              <w:t xml:space="preserve">(2) </w:t>
            </w:r>
            <w:r w:rsidRPr="00C105B7">
              <w:rPr>
                <w:rFonts w:ascii="Times New Roman" w:hAnsi="Times New Roman" w:cs="Times New Roman"/>
                <w:bCs/>
                <w:sz w:val="26"/>
                <w:szCs w:val="26"/>
                <w:lang w:val="fr-FR"/>
              </w:rPr>
              <w:t>Xác định rõ những nội dung nào quy định ngoài phạm vi Luật giao mà thuộc trường hợp “</w:t>
            </w:r>
            <w:r w:rsidRPr="00C105B7">
              <w:rPr>
                <w:rFonts w:ascii="Times New Roman" w:hAnsi="Times New Roman" w:cs="Times New Roman"/>
                <w:bCs/>
                <w:i/>
                <w:sz w:val="26"/>
                <w:szCs w:val="26"/>
                <w:lang w:val="fr-FR"/>
              </w:rPr>
              <w:t>Vấn đề cần thiết thuộc thẩm quyền của Quốc hội, Ủy ban Thường vụ Quốc hội nhưng chưa đủ điều kiện xây dựng thành luật hoặc pháp lệnh để đáp ứng yêu cầu quản lý nhà nước, quản lý kinh tế, quản lý xã hội.</w:t>
            </w:r>
            <w:r w:rsidRPr="00C105B7">
              <w:rPr>
                <w:rFonts w:ascii="Times New Roman" w:hAnsi="Times New Roman" w:cs="Times New Roman"/>
                <w:bCs/>
                <w:sz w:val="26"/>
                <w:szCs w:val="26"/>
                <w:lang w:val="fr-FR"/>
              </w:rPr>
              <w:t>”</w:t>
            </w:r>
            <w:r w:rsidRPr="00C105B7">
              <w:rPr>
                <w:rFonts w:ascii="Times New Roman" w:hAnsi="Times New Roman" w:cs="Times New Roman"/>
                <w:sz w:val="26"/>
                <w:szCs w:val="26"/>
                <w:lang w:val="nl-NL"/>
              </w:rPr>
              <w:t xml:space="preserve"> quy định tại điểm c khoản 3 Điều 14 Luật Ban hành văn bản quy phạm pháp luật năm 2025 (viết tắt là Luật BHVBQPPL) để thực hiện thủ tục xây dựng văn bản quy phạm pháp luật cho phù hợp;</w:t>
            </w:r>
          </w:p>
          <w:p w:rsidR="001B190A" w:rsidRPr="00C105B7" w:rsidRDefault="001B190A" w:rsidP="00067FA6">
            <w:pPr>
              <w:spacing w:before="240" w:after="40"/>
              <w:jc w:val="both"/>
              <w:rPr>
                <w:rFonts w:ascii="Times New Roman" w:hAnsi="Times New Roman" w:cs="Times New Roman"/>
                <w:sz w:val="26"/>
                <w:szCs w:val="26"/>
                <w:lang w:val="nl-NL"/>
              </w:rPr>
            </w:pPr>
          </w:p>
          <w:p w:rsidR="00E404E2" w:rsidRDefault="00E404E2" w:rsidP="006673FC">
            <w:pPr>
              <w:spacing w:before="120" w:after="40"/>
              <w:jc w:val="both"/>
              <w:rPr>
                <w:rFonts w:ascii="Times New Roman" w:hAnsi="Times New Roman" w:cs="Times New Roman"/>
                <w:bCs/>
                <w:iCs/>
                <w:spacing w:val="2"/>
                <w:sz w:val="26"/>
                <w:szCs w:val="26"/>
                <w:lang w:val="nl-NL"/>
              </w:rPr>
            </w:pPr>
            <w:r w:rsidRPr="00C105B7">
              <w:rPr>
                <w:rFonts w:ascii="Times New Roman" w:hAnsi="Times New Roman" w:cs="Times New Roman"/>
                <w:spacing w:val="2"/>
                <w:sz w:val="26"/>
                <w:szCs w:val="26"/>
                <w:lang w:val="nl-NL"/>
              </w:rPr>
              <w:t>(3) Xác định những nội dung có tính chất kỹ thuật chuyên ngành, thuộc vấn đề “</w:t>
            </w:r>
            <w:r w:rsidRPr="00C105B7">
              <w:rPr>
                <w:rFonts w:ascii="Times New Roman" w:hAnsi="Times New Roman" w:cs="Times New Roman"/>
                <w:i/>
                <w:spacing w:val="2"/>
                <w:sz w:val="26"/>
                <w:szCs w:val="26"/>
                <w:lang w:val="nl-NL"/>
              </w:rPr>
              <w:t>biện pháp thực hiện chức năng quản lý nhà nước</w:t>
            </w:r>
            <w:r w:rsidRPr="00C105B7">
              <w:rPr>
                <w:rFonts w:ascii="Times New Roman" w:hAnsi="Times New Roman" w:cs="Times New Roman"/>
                <w:spacing w:val="2"/>
                <w:sz w:val="26"/>
                <w:szCs w:val="26"/>
                <w:lang w:val="nl-NL"/>
              </w:rPr>
              <w:t xml:space="preserve">” của bộ, ngành thì để Bộ trưởng các bộ, ngành ban hành Thông tư để đảm bảo </w:t>
            </w:r>
            <w:r w:rsidRPr="00C105B7">
              <w:rPr>
                <w:rFonts w:ascii="Times New Roman" w:hAnsi="Times New Roman" w:cs="Times New Roman"/>
                <w:bCs/>
                <w:iCs/>
                <w:spacing w:val="2"/>
                <w:sz w:val="26"/>
                <w:szCs w:val="26"/>
                <w:lang w:val="nl-NL"/>
              </w:rPr>
              <w:t xml:space="preserve">đảm thực hiện tư duy mới trong xây dựng pháp luật, bảo </w:t>
            </w:r>
            <w:r w:rsidR="009129BA">
              <w:rPr>
                <w:rFonts w:ascii="Times New Roman" w:hAnsi="Times New Roman" w:cs="Times New Roman"/>
                <w:bCs/>
                <w:iCs/>
                <w:spacing w:val="2"/>
                <w:sz w:val="26"/>
                <w:szCs w:val="26"/>
                <w:lang w:val="nl-NL"/>
              </w:rPr>
              <w:t xml:space="preserve">đảm </w:t>
            </w:r>
            <w:r w:rsidRPr="00C105B7">
              <w:rPr>
                <w:rFonts w:ascii="Times New Roman" w:hAnsi="Times New Roman" w:cs="Times New Roman"/>
                <w:bCs/>
                <w:iCs/>
                <w:spacing w:val="2"/>
                <w:sz w:val="26"/>
                <w:szCs w:val="26"/>
                <w:lang w:val="nl-NL"/>
              </w:rPr>
              <w:t>tuân thủ chủ trương, chỉ đạo của cơ quan có thẩm quyền.</w:t>
            </w:r>
          </w:p>
          <w:p w:rsidR="000405F1" w:rsidRPr="00C105B7" w:rsidRDefault="000405F1" w:rsidP="006673FC">
            <w:pPr>
              <w:spacing w:before="120" w:after="40"/>
              <w:jc w:val="both"/>
              <w:rPr>
                <w:rFonts w:ascii="Times New Roman" w:hAnsi="Times New Roman" w:cs="Times New Roman"/>
                <w:sz w:val="26"/>
                <w:szCs w:val="26"/>
              </w:rPr>
            </w:pPr>
          </w:p>
        </w:tc>
        <w:tc>
          <w:tcPr>
            <w:tcW w:w="1310" w:type="pct"/>
          </w:tcPr>
          <w:p w:rsidR="00E404E2" w:rsidRDefault="00E404E2" w:rsidP="00C105B7">
            <w:pPr>
              <w:spacing w:before="40" w:after="40"/>
              <w:jc w:val="both"/>
              <w:rPr>
                <w:rFonts w:ascii="Times New Roman" w:hAnsi="Times New Roman" w:cs="Times New Roman"/>
                <w:sz w:val="26"/>
                <w:szCs w:val="26"/>
              </w:rPr>
            </w:pPr>
          </w:p>
          <w:p w:rsidR="00B95CEF" w:rsidRDefault="00B95CEF" w:rsidP="00C105B7">
            <w:pPr>
              <w:spacing w:before="40" w:after="40"/>
              <w:jc w:val="both"/>
              <w:rPr>
                <w:rFonts w:ascii="Times New Roman" w:hAnsi="Times New Roman" w:cs="Times New Roman"/>
                <w:sz w:val="26"/>
                <w:szCs w:val="26"/>
              </w:rPr>
            </w:pPr>
          </w:p>
          <w:p w:rsidR="00B95CEF" w:rsidRDefault="00B95CEF" w:rsidP="00B95CEF">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E44280">
              <w:rPr>
                <w:rFonts w:ascii="Times New Roman" w:hAnsi="Times New Roman" w:cs="Times New Roman"/>
                <w:sz w:val="26"/>
                <w:szCs w:val="26"/>
              </w:rPr>
              <w:t>Bộ Xây dựng giải trình như sau: T</w:t>
            </w:r>
            <w:r>
              <w:rPr>
                <w:rFonts w:ascii="Times New Roman" w:hAnsi="Times New Roman" w:cs="Times New Roman"/>
                <w:sz w:val="26"/>
                <w:szCs w:val="26"/>
              </w:rPr>
              <w:t xml:space="preserve">ại văn bản số 8086/BTC-ĐT ngày 10/6/2025, Bộ Tài chính có ý kiến đề nghị Bộ Xây dựng trình Nghị định chung hướng dẫn chi tiết Nghị quyết số 201/2025/QH15 </w:t>
            </w:r>
            <w:r>
              <w:rPr>
                <w:rFonts w:ascii="Times New Roman" w:hAnsi="Times New Roman" w:cs="Times New Roman"/>
                <w:sz w:val="26"/>
                <w:szCs w:val="26"/>
              </w:rPr>
              <w:lastRenderedPageBreak/>
              <w:t>(trong đó có quy định Quỹ nhà ở quốc gia).</w:t>
            </w:r>
            <w:r w:rsidR="00704A5A">
              <w:rPr>
                <w:rFonts w:ascii="Times New Roman" w:hAnsi="Times New Roman" w:cs="Times New Roman"/>
                <w:sz w:val="26"/>
                <w:szCs w:val="26"/>
              </w:rPr>
              <w:t xml:space="preserve"> Do vậy tiếp thu ý kiến của Bộ Tài chính, Bộ Xây dựng đã </w:t>
            </w:r>
            <w:r w:rsidR="00067FA6">
              <w:rPr>
                <w:rFonts w:ascii="Times New Roman" w:hAnsi="Times New Roman" w:cs="Times New Roman"/>
                <w:sz w:val="26"/>
                <w:szCs w:val="26"/>
              </w:rPr>
              <w:t xml:space="preserve">bổ sung quy định về Quỹ nhà ở quốc gia tại dự thảo Nghị định. </w:t>
            </w:r>
          </w:p>
          <w:p w:rsidR="00B95CEF" w:rsidRDefault="00B95CEF" w:rsidP="00B95CEF">
            <w:pPr>
              <w:spacing w:before="40" w:after="40"/>
              <w:jc w:val="both"/>
              <w:rPr>
                <w:rFonts w:ascii="Times New Roman" w:hAnsi="Times New Roman" w:cs="Times New Roman"/>
                <w:sz w:val="26"/>
                <w:szCs w:val="26"/>
              </w:rPr>
            </w:pPr>
          </w:p>
          <w:p w:rsidR="00B95CEF" w:rsidRDefault="00B95CEF" w:rsidP="00B95CEF">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1B190A">
              <w:rPr>
                <w:rFonts w:ascii="Times New Roman" w:hAnsi="Times New Roman" w:cs="Times New Roman"/>
                <w:sz w:val="26"/>
                <w:szCs w:val="26"/>
              </w:rPr>
              <w:t>Tiếp thu ý kiến này, Bộ Xây dựng đã rà soát toàn bộ dự thảo Nghị định bảo đảm chỉ quy định chi tiết và biện pháp thi hành thuộc thẩm quyền của Chính phủ theo đúng quy định tại điểm a khoản 2 Điều 13 Nghị quyết số 201/2025/QH15.</w:t>
            </w:r>
          </w:p>
          <w:p w:rsidR="00D30BC9" w:rsidRDefault="00D30BC9" w:rsidP="00B95CEF">
            <w:pPr>
              <w:spacing w:before="40" w:after="40"/>
              <w:jc w:val="both"/>
              <w:rPr>
                <w:rFonts w:ascii="Times New Roman" w:hAnsi="Times New Roman" w:cs="Times New Roman"/>
                <w:sz w:val="26"/>
                <w:szCs w:val="26"/>
              </w:rPr>
            </w:pPr>
          </w:p>
          <w:p w:rsidR="00D30BC9" w:rsidRDefault="00D30BC9" w:rsidP="00B95CEF">
            <w:pPr>
              <w:spacing w:before="40" w:after="40"/>
              <w:jc w:val="both"/>
              <w:rPr>
                <w:rFonts w:ascii="Times New Roman" w:hAnsi="Times New Roman" w:cs="Times New Roman"/>
                <w:sz w:val="26"/>
                <w:szCs w:val="26"/>
              </w:rPr>
            </w:pPr>
          </w:p>
          <w:p w:rsidR="00D30BC9" w:rsidRPr="00C105B7" w:rsidRDefault="00D30BC9" w:rsidP="006673FC">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9129BA">
              <w:rPr>
                <w:rFonts w:ascii="Times New Roman" w:hAnsi="Times New Roman" w:cs="Times New Roman"/>
                <w:sz w:val="26"/>
                <w:szCs w:val="26"/>
              </w:rPr>
              <w:t>Tiếp thu ý kiến này, Bộ Xây dựng đã bổ sung trách nhiệm của các Bộ, ngành và Ủy ban nhân dân cấp tỉnh tại Điều 22 của dự thảo Nghị định.</w:t>
            </w:r>
          </w:p>
        </w:tc>
      </w:tr>
      <w:tr w:rsidR="00E404E2" w:rsidRPr="00C105B7" w:rsidTr="007B04AC">
        <w:tc>
          <w:tcPr>
            <w:tcW w:w="387" w:type="pct"/>
          </w:tcPr>
          <w:p w:rsidR="00E404E2" w:rsidRPr="00C105B7" w:rsidRDefault="00E404E2" w:rsidP="00C105B7">
            <w:pPr>
              <w:spacing w:before="40" w:after="40"/>
              <w:jc w:val="both"/>
              <w:rPr>
                <w:rFonts w:ascii="Times New Roman" w:hAnsi="Times New Roman" w:cs="Times New Roman"/>
                <w:b/>
                <w:bCs/>
                <w:color w:val="000000" w:themeColor="text1"/>
                <w:sz w:val="26"/>
                <w:szCs w:val="26"/>
                <w:lang w:val="vi-VN"/>
              </w:rPr>
            </w:pPr>
          </w:p>
        </w:tc>
        <w:tc>
          <w:tcPr>
            <w:tcW w:w="438" w:type="pct"/>
          </w:tcPr>
          <w:p w:rsidR="00E404E2" w:rsidRPr="00C105B7" w:rsidRDefault="00E404E2"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Thanh Hóa</w:t>
            </w:r>
          </w:p>
        </w:tc>
        <w:tc>
          <w:tcPr>
            <w:tcW w:w="2865" w:type="pct"/>
            <w:gridSpan w:val="2"/>
          </w:tcPr>
          <w:p w:rsidR="00E404E2" w:rsidRPr="00C105B7" w:rsidRDefault="00E404E2"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nội dung:</w:t>
            </w:r>
          </w:p>
          <w:p w:rsidR="00E404E2" w:rsidRDefault="00E404E2" w:rsidP="00C105B7">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“Quy định việc phòng ngừa sơ hở, tham nhũng, tiêu cực, trục lợi chính sách, thất thoát, lãng phí; quy định biện pháp thi hành thuộc thẩm quyền của Chính phủ”</w:t>
            </w:r>
            <w:r w:rsidRPr="00C105B7">
              <w:rPr>
                <w:rFonts w:ascii="Times New Roman" w:hAnsi="Times New Roman" w:cs="Times New Roman"/>
                <w:sz w:val="26"/>
                <w:szCs w:val="26"/>
              </w:rPr>
              <w:t xml:space="preserve"> theo quy định tại điểm a khoản 2 Điều 13 Nghị quyết số 201/2025/QH15.</w:t>
            </w:r>
          </w:p>
          <w:p w:rsidR="00892CA4" w:rsidRPr="00C105B7" w:rsidRDefault="00892CA4" w:rsidP="00C105B7">
            <w:pPr>
              <w:spacing w:before="40" w:after="40"/>
              <w:jc w:val="both"/>
              <w:rPr>
                <w:rFonts w:ascii="Times New Roman" w:hAnsi="Times New Roman" w:cs="Times New Roman"/>
                <w:sz w:val="26"/>
                <w:szCs w:val="26"/>
              </w:rPr>
            </w:pPr>
          </w:p>
        </w:tc>
        <w:tc>
          <w:tcPr>
            <w:tcW w:w="1310" w:type="pct"/>
          </w:tcPr>
          <w:p w:rsidR="00E404E2" w:rsidRPr="00C105B7" w:rsidRDefault="00840469" w:rsidP="00C105B7">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w:t>
            </w:r>
            <w:r w:rsidR="00B22A95">
              <w:rPr>
                <w:rFonts w:ascii="Times New Roman" w:hAnsi="Times New Roman" w:cs="Times New Roman"/>
                <w:sz w:val="26"/>
                <w:szCs w:val="26"/>
              </w:rPr>
              <w:t>Bộ Xây dự</w:t>
            </w:r>
            <w:r>
              <w:rPr>
                <w:rFonts w:ascii="Times New Roman" w:hAnsi="Times New Roman" w:cs="Times New Roman"/>
                <w:sz w:val="26"/>
                <w:szCs w:val="26"/>
              </w:rPr>
              <w:t xml:space="preserve">ng đã </w:t>
            </w:r>
            <w:r w:rsidR="00B22A95">
              <w:rPr>
                <w:rFonts w:ascii="Times New Roman" w:hAnsi="Times New Roman" w:cs="Times New Roman"/>
                <w:sz w:val="26"/>
                <w:szCs w:val="26"/>
              </w:rPr>
              <w:t xml:space="preserve">bổ sung </w:t>
            </w:r>
            <w:r>
              <w:rPr>
                <w:rFonts w:ascii="Times New Roman" w:hAnsi="Times New Roman" w:cs="Times New Roman"/>
                <w:sz w:val="26"/>
                <w:szCs w:val="26"/>
              </w:rPr>
              <w:t xml:space="preserve">quy định </w:t>
            </w:r>
            <w:r w:rsidR="00B22A95">
              <w:rPr>
                <w:rFonts w:ascii="Times New Roman" w:hAnsi="Times New Roman" w:cs="Times New Roman"/>
                <w:sz w:val="26"/>
                <w:szCs w:val="26"/>
              </w:rPr>
              <w:t>tại Điều 21 dự thảo Nghị định.</w:t>
            </w:r>
          </w:p>
        </w:tc>
      </w:tr>
      <w:tr w:rsidR="00E404E2" w:rsidRPr="00C105B7" w:rsidTr="007B04AC">
        <w:tc>
          <w:tcPr>
            <w:tcW w:w="387" w:type="pct"/>
          </w:tcPr>
          <w:p w:rsidR="00E404E2" w:rsidRPr="00C105B7" w:rsidRDefault="00E404E2" w:rsidP="00C105B7">
            <w:pPr>
              <w:spacing w:before="40" w:after="40"/>
              <w:jc w:val="both"/>
              <w:rPr>
                <w:rFonts w:ascii="Times New Roman" w:hAnsi="Times New Roman" w:cs="Times New Roman"/>
                <w:b/>
                <w:bCs/>
                <w:color w:val="000000" w:themeColor="text1"/>
                <w:sz w:val="26"/>
                <w:szCs w:val="26"/>
                <w:lang w:val="vi-VN"/>
              </w:rPr>
            </w:pPr>
          </w:p>
        </w:tc>
        <w:tc>
          <w:tcPr>
            <w:tcW w:w="438" w:type="pct"/>
          </w:tcPr>
          <w:p w:rsidR="00E404E2" w:rsidRPr="00C105B7" w:rsidRDefault="00E404E2"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Bà Rịa – Vũng Tàu</w:t>
            </w:r>
          </w:p>
        </w:tc>
        <w:tc>
          <w:tcPr>
            <w:tcW w:w="2865" w:type="pct"/>
            <w:gridSpan w:val="2"/>
          </w:tcPr>
          <w:p w:rsidR="00E404E2" w:rsidRPr="00C105B7" w:rsidRDefault="00E404E2"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3, khoản 4 Điều 1 dự thảo Nghị định đề nghị xem xét, bổ sung đầy đủ nội dung theo điểm a khoản 1 Điều 13 Nghị quyết số 201/2025/QH15: </w:t>
            </w:r>
          </w:p>
          <w:p w:rsidR="00E404E2" w:rsidRPr="00C105B7" w:rsidRDefault="00E404E2" w:rsidP="00C105B7">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“2. Chính phủ có trách nhiệm sau đây: </w:t>
            </w:r>
          </w:p>
          <w:p w:rsidR="00E404E2" w:rsidRDefault="00E404E2" w:rsidP="00C105B7">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lastRenderedPageBreak/>
              <w:t>a) Quy định chi tiết Điều 4, Điều 5, khoản 2 và khoản 3 Điều 7, Điều 8 của Nghị quyết này.</w:t>
            </w:r>
          </w:p>
          <w:p w:rsidR="00B37813" w:rsidRPr="00C105B7" w:rsidRDefault="00B37813" w:rsidP="00C105B7">
            <w:pPr>
              <w:spacing w:before="40" w:after="40"/>
              <w:jc w:val="both"/>
              <w:rPr>
                <w:rFonts w:ascii="Times New Roman" w:hAnsi="Times New Roman" w:cs="Times New Roman"/>
                <w:i/>
                <w:sz w:val="26"/>
                <w:szCs w:val="26"/>
              </w:rPr>
            </w:pPr>
          </w:p>
        </w:tc>
        <w:tc>
          <w:tcPr>
            <w:tcW w:w="1310" w:type="pct"/>
          </w:tcPr>
          <w:p w:rsidR="00E404E2" w:rsidRPr="00C105B7" w:rsidRDefault="00E77C31" w:rsidP="00C105B7">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Điều 1 dự thảo Nghị định.</w:t>
            </w:r>
          </w:p>
        </w:tc>
      </w:tr>
      <w:tr w:rsidR="00C105B7" w:rsidRPr="00C105B7" w:rsidTr="007B04AC">
        <w:tc>
          <w:tcPr>
            <w:tcW w:w="5000" w:type="pct"/>
            <w:gridSpan w:val="5"/>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b/>
                <w:bCs/>
                <w:color w:val="000000" w:themeColor="text1"/>
                <w:sz w:val="26"/>
                <w:szCs w:val="26"/>
                <w:lang w:val="vi-VN"/>
              </w:rPr>
              <w:lastRenderedPageBreak/>
              <w:t>Điều 2. Đối tượng áp dụng</w:t>
            </w:r>
          </w:p>
        </w:tc>
      </w:tr>
      <w:tr w:rsidR="00C105B7" w:rsidRPr="00C105B7" w:rsidTr="007B04AC">
        <w:tc>
          <w:tcPr>
            <w:tcW w:w="387" w:type="pct"/>
          </w:tcPr>
          <w:p w:rsidR="00C105B7" w:rsidRPr="00C105B7" w:rsidRDefault="00C105B7" w:rsidP="00C105B7">
            <w:pPr>
              <w:spacing w:before="40" w:after="40"/>
              <w:jc w:val="both"/>
              <w:rPr>
                <w:rFonts w:ascii="Times New Roman" w:hAnsi="Times New Roman" w:cs="Times New Roman"/>
                <w:b/>
                <w:bCs/>
                <w:color w:val="000000" w:themeColor="text1"/>
                <w:sz w:val="26"/>
                <w:szCs w:val="26"/>
                <w:lang w:val="vi-VN"/>
              </w:rPr>
            </w:pPr>
          </w:p>
        </w:tc>
        <w:tc>
          <w:tcPr>
            <w:tcW w:w="438" w:type="pct"/>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Bộ Nông nghiệp và Môi trường</w:t>
            </w:r>
          </w:p>
        </w:tc>
        <w:tc>
          <w:tcPr>
            <w:tcW w:w="2865" w:type="pct"/>
            <w:gridSpan w:val="2"/>
          </w:tcPr>
          <w:p w:rsid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2, đề nghị làm rõ hơn đối tượng áp dụng (nội dung điều này có chi tiết hơn nội dung quy định tại Điều 2 Nghị quyết số 201/2025/QH15 ngày 29 tháng 5 năm 2025 của Quốc hội thí điểm về một số cơ chế, chính sách đặc thù phát triển nhà ở xã hội).</w:t>
            </w:r>
          </w:p>
          <w:p w:rsidR="00B37813" w:rsidRPr="00C105B7" w:rsidRDefault="00B37813" w:rsidP="00C105B7">
            <w:pPr>
              <w:spacing w:before="40" w:after="40"/>
              <w:jc w:val="both"/>
              <w:rPr>
                <w:rFonts w:ascii="Times New Roman" w:hAnsi="Times New Roman" w:cs="Times New Roman"/>
                <w:sz w:val="26"/>
                <w:szCs w:val="26"/>
              </w:rPr>
            </w:pPr>
          </w:p>
        </w:tc>
        <w:tc>
          <w:tcPr>
            <w:tcW w:w="1310" w:type="pct"/>
          </w:tcPr>
          <w:p w:rsidR="00C105B7" w:rsidRPr="00C105B7" w:rsidRDefault="00E44280" w:rsidP="00535AC4">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w:t>
            </w:r>
            <w:r w:rsidR="00535AC4">
              <w:rPr>
                <w:rFonts w:ascii="Times New Roman" w:hAnsi="Times New Roman" w:cs="Times New Roman"/>
                <w:sz w:val="26"/>
                <w:szCs w:val="26"/>
              </w:rPr>
              <w:t>Việc làm rõ về đối tượng áp dụng đã được quy định chi tiết tại các điều khoản cụ thể trong dự thảo Nghị định. Do vậy, Bộ Xây dựng đề nghị giữ nguyên Điều 2 dự thảo Nghị định.</w:t>
            </w:r>
          </w:p>
        </w:tc>
      </w:tr>
      <w:tr w:rsidR="00C105B7" w:rsidRPr="00C105B7" w:rsidTr="007B04AC">
        <w:tc>
          <w:tcPr>
            <w:tcW w:w="5000" w:type="pct"/>
            <w:gridSpan w:val="5"/>
          </w:tcPr>
          <w:p w:rsidR="00C105B7" w:rsidRPr="00C105B7" w:rsidRDefault="00C105B7" w:rsidP="00C105B7">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bCs/>
                <w:color w:val="000000" w:themeColor="text1"/>
                <w:sz w:val="26"/>
                <w:szCs w:val="26"/>
                <w:lang w:val="vi-VN"/>
              </w:rPr>
              <w:lastRenderedPageBreak/>
              <w:t>Điều 3. Giải thích từ ngữ</w:t>
            </w:r>
            <w:r w:rsidRPr="00C105B7">
              <w:rPr>
                <w:rFonts w:ascii="Times New Roman" w:hAnsi="Times New Roman" w:cs="Times New Roman"/>
                <w:b/>
                <w:bCs/>
                <w:color w:val="000000" w:themeColor="text1"/>
                <w:sz w:val="26"/>
                <w:szCs w:val="26"/>
              </w:rPr>
              <w:t xml:space="preserve"> </w:t>
            </w:r>
          </w:p>
        </w:tc>
      </w:tr>
      <w:tr w:rsidR="00C105B7" w:rsidRPr="00C105B7" w:rsidTr="007B04AC">
        <w:tc>
          <w:tcPr>
            <w:tcW w:w="387" w:type="pct"/>
          </w:tcPr>
          <w:p w:rsidR="00C105B7" w:rsidRPr="00C105B7" w:rsidRDefault="00C105B7" w:rsidP="00C105B7">
            <w:pPr>
              <w:pStyle w:val="Heading2"/>
              <w:spacing w:after="40"/>
              <w:outlineLvl w:val="1"/>
              <w:rPr>
                <w:rFonts w:ascii="Times New Roman" w:hAnsi="Times New Roman" w:cs="Times New Roman"/>
                <w:bCs/>
                <w:color w:val="000000" w:themeColor="text1"/>
                <w:lang w:val="vi-VN"/>
              </w:rPr>
            </w:pP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Trà Vinh, SXD tỉnh Bắc Giang, Cục Đường sắt Việt Nam, S</w:t>
            </w:r>
            <w:r w:rsidRPr="00C105B7">
              <w:rPr>
                <w:rFonts w:ascii="Times New Roman" w:hAnsi="Times New Roman" w:cs="Times New Roman"/>
                <w:spacing w:val="-2"/>
                <w:sz w:val="26"/>
                <w:szCs w:val="26"/>
              </w:rPr>
              <w:t>XD tỉnh Tiền Giang, SXD tỉnh Cao Bằng, UBND tỉnh Sơn La, SXD tỉnh Hải Dương, SXD tỉnh Phú Thọ, Ngân hàng Nhà nước Việt Nam, Bộ Tư pháp</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Điều 3 Giải thích từ ngữ, đề xuất xem xét nếu có giải thích từ ngữ thì nêu rõ các từ ngữ cần giải thích, trường hợp không có thì bỏ Điều này</w:t>
            </w:r>
          </w:p>
        </w:tc>
        <w:tc>
          <w:tcPr>
            <w:tcW w:w="1310" w:type="pct"/>
          </w:tcPr>
          <w:p w:rsidR="00CB5EA0" w:rsidRDefault="00E44280" w:rsidP="00CB5EA0">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CB5EA0">
              <w:rPr>
                <w:rFonts w:ascii="Times New Roman" w:hAnsi="Times New Roman" w:cs="Times New Roman"/>
                <w:sz w:val="26"/>
                <w:szCs w:val="26"/>
              </w:rPr>
              <w:t xml:space="preserve">Tiếp thu ý kiến này, </w:t>
            </w:r>
            <w:r w:rsidR="00C105B7">
              <w:rPr>
                <w:rFonts w:ascii="Times New Roman" w:hAnsi="Times New Roman" w:cs="Times New Roman"/>
                <w:sz w:val="26"/>
                <w:szCs w:val="26"/>
              </w:rPr>
              <w:t>Bộ Xây dự</w:t>
            </w:r>
            <w:r w:rsidR="00CB5EA0">
              <w:rPr>
                <w:rFonts w:ascii="Times New Roman" w:hAnsi="Times New Roman" w:cs="Times New Roman"/>
                <w:sz w:val="26"/>
                <w:szCs w:val="26"/>
              </w:rPr>
              <w:t>ng đã bổ sung giải thích từ ngữ đối với thuật ngữ “văn bản pháp lý tương đương” quy định tại Điều 3 dự thảo Nghị định.</w:t>
            </w:r>
          </w:p>
          <w:p w:rsidR="00C105B7" w:rsidRPr="00C105B7" w:rsidRDefault="00C105B7" w:rsidP="00CB5EA0">
            <w:pPr>
              <w:spacing w:before="40" w:after="40"/>
              <w:jc w:val="both"/>
              <w:rPr>
                <w:rFonts w:ascii="Times New Roman" w:hAnsi="Times New Roman" w:cs="Times New Roman"/>
                <w:sz w:val="26"/>
                <w:szCs w:val="26"/>
              </w:rPr>
            </w:pPr>
          </w:p>
        </w:tc>
      </w:tr>
      <w:tr w:rsidR="00C105B7" w:rsidRPr="00C105B7" w:rsidTr="007B04AC">
        <w:tc>
          <w:tcPr>
            <w:tcW w:w="5000" w:type="pct"/>
            <w:gridSpan w:val="5"/>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b/>
                <w:sz w:val="26"/>
                <w:szCs w:val="26"/>
              </w:rPr>
              <w:t>Chương I: Về quỹ nhà ở quốc gia</w:t>
            </w:r>
          </w:p>
        </w:tc>
      </w:tr>
      <w:tr w:rsidR="00C105B7" w:rsidRPr="00C105B7" w:rsidTr="007B04AC">
        <w:tc>
          <w:tcPr>
            <w:tcW w:w="387" w:type="pct"/>
          </w:tcPr>
          <w:p w:rsidR="00C105B7" w:rsidRPr="00C105B7" w:rsidRDefault="00C105B7" w:rsidP="00C105B7">
            <w:pPr>
              <w:spacing w:before="40" w:after="40"/>
              <w:jc w:val="both"/>
              <w:rPr>
                <w:rFonts w:ascii="Times New Roman" w:hAnsi="Times New Roman" w:cs="Times New Roman"/>
                <w:b/>
                <w:sz w:val="26"/>
                <w:szCs w:val="26"/>
              </w:rPr>
            </w:pPr>
          </w:p>
        </w:tc>
        <w:tc>
          <w:tcPr>
            <w:tcW w:w="438" w:type="pct"/>
          </w:tcPr>
          <w:p w:rsidR="00C105B7" w:rsidRPr="00C105B7" w:rsidRDefault="00C105B7" w:rsidP="00C105B7">
            <w:pPr>
              <w:spacing w:before="40" w:after="40"/>
              <w:jc w:val="both"/>
              <w:rPr>
                <w:rFonts w:ascii="Times New Roman" w:hAnsi="Times New Roman" w:cs="Times New Roman"/>
                <w:b/>
                <w:sz w:val="26"/>
                <w:szCs w:val="26"/>
              </w:rPr>
            </w:pPr>
            <w:r w:rsidRPr="00C105B7">
              <w:rPr>
                <w:rFonts w:ascii="Times New Roman" w:hAnsi="Times New Roman" w:cs="Times New Roman"/>
                <w:sz w:val="26"/>
                <w:szCs w:val="26"/>
              </w:rPr>
              <w:t>Bộ Tài chính</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Bộ Xây dựng trình Chính phủ xây dựng 01 Nghị định chung hướng dẫn chi tiết Nghị quyết số 201/2025/QH15 của Quốc hội (trong đó có quy định về Quỹ nhà ở quốc gia); để đảm bảo chính sách được thực hiện ngay sau khi ban hành, đề nghị Bộ Xây dựng nghiên cứu, quy định về mô hình, cơ cấu tổ chức, quy chế hoạt động (điều lệ hoạt động) của Quỹ ngay tại dự thảo Nghị định. </w:t>
            </w:r>
          </w:p>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Để một quỹ tài chính nhà nước ngoài ngân sách hoạt động cần có các quy định cụ thể để vận hành bao gồm: (i) Quy định chung (phạm vi điều chỉnh; địa vị pháp lý, tư cách pháp nhân; nguyên tắc hoạt động, chức năng, nhiệm vụ, mục đích hoạt động); (ii) Việc thành lập, mô hình hoạt động và cơ cấu tổ chức của quỹ (bao gồm các nội dung về thẩm quyền thành lập, quy trình thành lập, cơ cấu tổ chức bộ máy, điều lệ tổ chức và hoạt động của quỹ); (iii) Hoạt động của quỹ (quy định chi tiết hoạt động, chức năng, nhiệm vụ); (iv) Chế độ tài chính (vốn, sử dụng vốn, doanh thu, chi phí, chênh lệch thu chi, kế toán, kiểm toán...), chế độ báo cáo và trách nhiệm quản lý, giám sát của các tổ chức có liên quan. Do đó, đề nghị Bộ Xây dựng cân nhắc, xác định các nội dung cần được quy định tại dự thảo Nghị định và làm rõ tại Tờ trình Chính phủ những nội dung dự kiến được quy định chi tiết tại Quyết định của Thủ tướng Chính phủ (nếu có). </w:t>
            </w:r>
          </w:p>
          <w:p w:rsidR="00C105B7" w:rsidRPr="00C105B7" w:rsidRDefault="00C105B7" w:rsidP="00C105B7">
            <w:pPr>
              <w:spacing w:before="40" w:after="40"/>
              <w:jc w:val="both"/>
              <w:rPr>
                <w:rFonts w:ascii="Times New Roman" w:hAnsi="Times New Roman" w:cs="Times New Roman"/>
                <w:b/>
                <w:sz w:val="26"/>
                <w:szCs w:val="26"/>
              </w:rPr>
            </w:pPr>
            <w:r w:rsidRPr="00C105B7">
              <w:rPr>
                <w:rFonts w:ascii="Times New Roman" w:hAnsi="Times New Roman" w:cs="Times New Roman"/>
                <w:sz w:val="26"/>
                <w:szCs w:val="26"/>
              </w:rPr>
              <w:t xml:space="preserve"> Về việc thành lập quỹ tại địa phương: Đề nghị Bộ Xây dựng làm rõ việc thành lập quỹ cần thực hiện tại tất cả địa phương hay chỉ các địa phương có nhu cầu về xây dựng nhà cho thuê thì mới cần thành lập, để đảm bảo hiệu quả của chính sách khi ban hành, phòng chống lãng phí, tiêu cực theo đúng chủ trương đường lối của Đảng và pháp luật của Nhà nước.</w:t>
            </w:r>
          </w:p>
        </w:tc>
        <w:tc>
          <w:tcPr>
            <w:tcW w:w="1310" w:type="pct"/>
          </w:tcPr>
          <w:p w:rsidR="00C105B7" w:rsidRPr="00C105B7" w:rsidRDefault="008B7752" w:rsidP="008B7752">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C105B7" w:rsidRPr="00C105B7">
              <w:rPr>
                <w:rFonts w:ascii="Times New Roman" w:hAnsi="Times New Roman" w:cs="Times New Roman"/>
                <w:sz w:val="26"/>
                <w:szCs w:val="26"/>
              </w:rPr>
              <w:t xml:space="preserve">, Bộ Xây dựng </w:t>
            </w:r>
            <w:r>
              <w:rPr>
                <w:rFonts w:ascii="Times New Roman" w:hAnsi="Times New Roman" w:cs="Times New Roman"/>
                <w:sz w:val="26"/>
                <w:szCs w:val="26"/>
              </w:rPr>
              <w:t>đã chỉnh lý dự thảo Nghị định</w:t>
            </w:r>
            <w:r w:rsidR="00C105B7" w:rsidRPr="00C105B7">
              <w:rPr>
                <w:rFonts w:ascii="Times New Roman" w:hAnsi="Times New Roman" w:cs="Times New Roman"/>
                <w:sz w:val="26"/>
                <w:szCs w:val="26"/>
              </w:rPr>
              <w:t xml:space="preserve"> theo hướng trình Chính phủ 01 Nghị định</w:t>
            </w:r>
            <w:r>
              <w:rPr>
                <w:rFonts w:ascii="Times New Roman" w:hAnsi="Times New Roman" w:cs="Times New Roman"/>
                <w:sz w:val="26"/>
                <w:szCs w:val="26"/>
              </w:rPr>
              <w:t xml:space="preserve"> chung</w:t>
            </w:r>
            <w:r w:rsidR="00C105B7" w:rsidRPr="00C105B7">
              <w:rPr>
                <w:rFonts w:ascii="Times New Roman" w:hAnsi="Times New Roman" w:cs="Times New Roman"/>
                <w:sz w:val="26"/>
                <w:szCs w:val="26"/>
              </w:rPr>
              <w:t xml:space="preserve"> quy định chi tiết một số điều và biện pháp thi hành Nghị quyết 201/2025/QH15, </w:t>
            </w:r>
            <w:r>
              <w:rPr>
                <w:rFonts w:ascii="Times New Roman" w:hAnsi="Times New Roman" w:cs="Times New Roman"/>
                <w:sz w:val="26"/>
                <w:szCs w:val="26"/>
              </w:rPr>
              <w:t>trong đó có quy định về quỹ nhà ở</w:t>
            </w:r>
            <w:r w:rsidR="00C105B7" w:rsidRPr="00C105B7">
              <w:rPr>
                <w:rFonts w:ascii="Times New Roman" w:hAnsi="Times New Roman" w:cs="Times New Roman"/>
                <w:sz w:val="26"/>
                <w:szCs w:val="26"/>
              </w:rPr>
              <w:t xml:space="preserve"> quốc gia.</w:t>
            </w:r>
          </w:p>
        </w:tc>
      </w:tr>
      <w:tr w:rsidR="00C105B7" w:rsidRPr="00C105B7" w:rsidTr="007B04AC">
        <w:tc>
          <w:tcPr>
            <w:tcW w:w="387" w:type="pct"/>
          </w:tcPr>
          <w:p w:rsidR="00C105B7" w:rsidRPr="00C105B7" w:rsidRDefault="00C105B7" w:rsidP="00C105B7">
            <w:pPr>
              <w:spacing w:before="40" w:after="40"/>
              <w:jc w:val="both"/>
              <w:rPr>
                <w:rFonts w:ascii="Times New Roman" w:hAnsi="Times New Roman" w:cs="Times New Roman"/>
                <w:b/>
                <w:sz w:val="26"/>
                <w:szCs w:val="26"/>
              </w:rPr>
            </w:pP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C105B7" w:rsidRDefault="00C105B7" w:rsidP="00C105B7">
            <w:pPr>
              <w:spacing w:before="40" w:after="40"/>
              <w:contextualSpacing/>
              <w:jc w:val="both"/>
              <w:rPr>
                <w:rFonts w:ascii="Times New Roman" w:hAnsi="Times New Roman" w:cs="Times New Roman"/>
                <w:sz w:val="26"/>
                <w:szCs w:val="26"/>
                <w:lang w:val="vi-VN"/>
              </w:rPr>
            </w:pPr>
            <w:r w:rsidRPr="00C105B7">
              <w:rPr>
                <w:rFonts w:ascii="Times New Roman" w:hAnsi="Times New Roman" w:cs="Times New Roman"/>
                <w:sz w:val="26"/>
                <w:szCs w:val="26"/>
              </w:rPr>
              <w:t xml:space="preserve">  - </w:t>
            </w:r>
            <w:r w:rsidRPr="00C105B7">
              <w:rPr>
                <w:rFonts w:ascii="Times New Roman" w:hAnsi="Times New Roman" w:cs="Times New Roman"/>
                <w:sz w:val="26"/>
                <w:szCs w:val="26"/>
                <w:lang w:val="vi-VN"/>
              </w:rPr>
              <w:t>Đề nghị phối hợp chặt chẽ với Bộ Tài chính để nghiên cứu, xác định mục tiêu, địa vị pháp lý và mô hình tổ chức bộ máy, tổ chức hoạt động của “Quỹ phát triển nhà ở xã hội Quốc gia” tại Chương II dự thảo Nghị định, đảm bảo việc quản lý tài chính của Quỹ minh bạch, công khai, công bằng, hiệu quả, trong đó:</w:t>
            </w:r>
            <w:r w:rsidRPr="00C105B7">
              <w:rPr>
                <w:rFonts w:ascii="Times New Roman" w:hAnsi="Times New Roman" w:cs="Times New Roman"/>
                <w:sz w:val="26"/>
                <w:szCs w:val="26"/>
              </w:rPr>
              <w:t xml:space="preserve"> </w:t>
            </w:r>
            <w:r w:rsidRPr="00C105B7">
              <w:rPr>
                <w:rFonts w:ascii="Times New Roman" w:hAnsi="Times New Roman" w:cs="Times New Roman"/>
                <w:sz w:val="26"/>
                <w:szCs w:val="26"/>
                <w:lang w:val="vi-VN"/>
              </w:rPr>
              <w:t xml:space="preserve">Đề nghị làm rõ </w:t>
            </w:r>
            <w:r w:rsidRPr="00C105B7">
              <w:rPr>
                <w:rFonts w:ascii="Times New Roman" w:hAnsi="Times New Roman" w:cs="Times New Roman"/>
                <w:bCs/>
                <w:spacing w:val="-4"/>
                <w:sz w:val="26"/>
                <w:szCs w:val="26"/>
                <w:lang w:val="vi-VN"/>
              </w:rPr>
              <w:t>nguồn vốn để thành lập Quỹ, vốn điều lệ của Quỹ</w:t>
            </w:r>
            <w:r w:rsidRPr="00C105B7">
              <w:rPr>
                <w:rFonts w:ascii="Times New Roman" w:hAnsi="Times New Roman" w:cs="Times New Roman"/>
                <w:sz w:val="26"/>
                <w:szCs w:val="26"/>
                <w:lang w:val="vi-VN"/>
              </w:rPr>
              <w:t xml:space="preserve">... nhằm đảm bảo quy định rõ ràng về địa vị pháp lý, mô hình tổ chức bộ máy, mục tiêu, nhiệm vụ, phạm vi và cách thức tổ chức hoạt động; làm rõ mối quan hệ của Quỹ này với một số nguồn tài chính, Quỹ khác, đánh giá tác động của </w:t>
            </w:r>
            <w:r w:rsidRPr="00C105B7">
              <w:rPr>
                <w:rFonts w:ascii="Times New Roman" w:hAnsi="Times New Roman" w:cs="Times New Roman"/>
                <w:sz w:val="26"/>
                <w:szCs w:val="26"/>
                <w:lang w:val="vi-VN"/>
              </w:rPr>
              <w:lastRenderedPageBreak/>
              <w:t xml:space="preserve">việc sử dụng Quỹ (cơ cấu, số lượng dự án sử dụng Quỹ nhằm đảm bảo tiến độ, chất lượng,...), làm rõ việc thành lập Quỹ có phát sinh tổ chức bộ máy hay không hay Quỹ được hoạt động theo chế độ kiêm nhiệm đảm bảo thực hiện khả thi, không bị thất thoát lãng phí và có giải trình đầy đủ trong dự thảo Tờ trình về việc quy định thành lập Quỹ này trong dự thảo Nghị định. </w:t>
            </w:r>
          </w:p>
          <w:p w:rsidR="00125389" w:rsidRPr="00C105B7" w:rsidRDefault="00125389" w:rsidP="00C105B7">
            <w:pPr>
              <w:spacing w:before="40" w:after="40"/>
              <w:contextualSpacing/>
              <w:jc w:val="both"/>
              <w:rPr>
                <w:rFonts w:ascii="Times New Roman" w:hAnsi="Times New Roman" w:cs="Times New Roman"/>
                <w:sz w:val="26"/>
                <w:szCs w:val="26"/>
              </w:rPr>
            </w:pPr>
          </w:p>
        </w:tc>
        <w:tc>
          <w:tcPr>
            <w:tcW w:w="1310" w:type="pct"/>
          </w:tcPr>
          <w:p w:rsidR="00C105B7" w:rsidRPr="00C105B7" w:rsidRDefault="00F05B75" w:rsidP="008D1BAE">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D1BAE">
              <w:rPr>
                <w:rFonts w:ascii="Times New Roman" w:hAnsi="Times New Roman" w:cs="Times New Roman"/>
                <w:sz w:val="26"/>
                <w:szCs w:val="26"/>
              </w:rPr>
              <w:t>Tiếp thu ý kiến này</w:t>
            </w:r>
            <w:r w:rsidR="00C105B7" w:rsidRPr="00C105B7">
              <w:rPr>
                <w:rFonts w:ascii="Times New Roman" w:hAnsi="Times New Roman" w:cs="Times New Roman"/>
                <w:sz w:val="26"/>
                <w:szCs w:val="26"/>
              </w:rPr>
              <w:t>, Bộ Xây dựng sẽ tiếp tục phối hợp chặt chẽ với Bộ Tài chính để nghiên cứu, xây dựng trình Chính phủ ban hành Nghị định đảm bảo khả thi trong triển khai thực hiện.</w:t>
            </w:r>
          </w:p>
        </w:tc>
      </w:tr>
      <w:tr w:rsidR="00C105B7" w:rsidRPr="00C105B7" w:rsidTr="007B04AC">
        <w:tc>
          <w:tcPr>
            <w:tcW w:w="5000" w:type="pct"/>
            <w:gridSpan w:val="5"/>
          </w:tcPr>
          <w:p w:rsidR="00C105B7" w:rsidRPr="00C105B7" w:rsidRDefault="00C105B7" w:rsidP="00C105B7">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4. Vị trí và chức năng</w:t>
            </w:r>
          </w:p>
        </w:tc>
      </w:tr>
      <w:tr w:rsidR="00C105B7" w:rsidRPr="00C105B7" w:rsidTr="007B04AC">
        <w:tc>
          <w:tcPr>
            <w:tcW w:w="387" w:type="pct"/>
          </w:tcPr>
          <w:p w:rsidR="00C105B7" w:rsidRPr="00C105B7" w:rsidRDefault="00C105B7" w:rsidP="00C105B7">
            <w:pPr>
              <w:spacing w:before="40" w:after="40"/>
              <w:jc w:val="both"/>
              <w:rPr>
                <w:rFonts w:ascii="Times New Roman" w:hAnsi="Times New Roman" w:cs="Times New Roman"/>
                <w:sz w:val="26"/>
                <w:szCs w:val="26"/>
              </w:rPr>
            </w:pP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Điều 4 dự thảo Nghị định: Tại khoản 1 Điều 4 quy định “Sở Xây dựng quản lý quỹ nhà ở địa phương”, nhưng khoản 4 Điều 4 quy định “… tổ chức lại Quỹ hiện có do Ủy ban nhân dân cấp tỉnh đang quản lý, hoạt động …”. Đề nghị xem xét, thống nhất cơ quan quản lý quỹ nhà ở địa phương trong cả 02 trường hợp (thành lập mới và tổ chức lại Quỹ hiện có).</w:t>
            </w:r>
          </w:p>
        </w:tc>
        <w:tc>
          <w:tcPr>
            <w:tcW w:w="1310" w:type="pct"/>
          </w:tcPr>
          <w:p w:rsidR="00C105B7" w:rsidRDefault="004055E5" w:rsidP="00125389">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125389">
              <w:rPr>
                <w:rFonts w:ascii="Times New Roman" w:hAnsi="Times New Roman" w:cs="Times New Roman"/>
                <w:sz w:val="26"/>
                <w:szCs w:val="26"/>
              </w:rPr>
              <w:t>Tiếp thu ý kiến này</w:t>
            </w:r>
            <w:r w:rsidR="00C105B7">
              <w:rPr>
                <w:rFonts w:ascii="Times New Roman" w:hAnsi="Times New Roman" w:cs="Times New Roman"/>
                <w:sz w:val="26"/>
                <w:szCs w:val="26"/>
              </w:rPr>
              <w:t xml:space="preserve">, Bộ Xây dựng </w:t>
            </w:r>
            <w:r w:rsidR="00125389">
              <w:rPr>
                <w:rFonts w:ascii="Times New Roman" w:hAnsi="Times New Roman" w:cs="Times New Roman"/>
                <w:sz w:val="26"/>
                <w:szCs w:val="26"/>
              </w:rPr>
              <w:t>đã</w:t>
            </w:r>
            <w:r w:rsidR="00C105B7">
              <w:rPr>
                <w:rFonts w:ascii="Times New Roman" w:hAnsi="Times New Roman" w:cs="Times New Roman"/>
                <w:sz w:val="26"/>
                <w:szCs w:val="26"/>
              </w:rPr>
              <w:t xml:space="preserve"> chỉnh </w:t>
            </w:r>
            <w:r w:rsidR="00125389">
              <w:rPr>
                <w:rFonts w:ascii="Times New Roman" w:hAnsi="Times New Roman" w:cs="Times New Roman"/>
                <w:sz w:val="26"/>
                <w:szCs w:val="26"/>
              </w:rPr>
              <w:t xml:space="preserve">lý dự thảo Nghị định </w:t>
            </w:r>
            <w:r w:rsidR="00C105B7">
              <w:rPr>
                <w:rFonts w:ascii="Times New Roman" w:hAnsi="Times New Roman" w:cs="Times New Roman"/>
                <w:sz w:val="26"/>
                <w:szCs w:val="26"/>
              </w:rPr>
              <w:t>theo hướng đối với quỹ nhà ở địa phương do UBND cấp tỉnh thành lập và giao cơ quan chuyên môn</w:t>
            </w:r>
            <w:r w:rsidR="00125389">
              <w:rPr>
                <w:rFonts w:ascii="Times New Roman" w:hAnsi="Times New Roman" w:cs="Times New Roman"/>
                <w:sz w:val="26"/>
                <w:szCs w:val="26"/>
              </w:rPr>
              <w:t xml:space="preserve"> thuộc Ủy ban nhân dân cấp</w:t>
            </w:r>
            <w:r w:rsidR="00C105B7">
              <w:rPr>
                <w:rFonts w:ascii="Times New Roman" w:hAnsi="Times New Roman" w:cs="Times New Roman"/>
                <w:sz w:val="26"/>
                <w:szCs w:val="26"/>
              </w:rPr>
              <w:t xml:space="preserve"> tỉnh quản lý.</w:t>
            </w:r>
          </w:p>
          <w:p w:rsidR="00F05B75" w:rsidRPr="00C105B7" w:rsidRDefault="00F05B75" w:rsidP="00125389">
            <w:pPr>
              <w:spacing w:before="40" w:after="40"/>
              <w:jc w:val="both"/>
              <w:rPr>
                <w:rFonts w:ascii="Times New Roman" w:hAnsi="Times New Roman" w:cs="Times New Roman"/>
                <w:sz w:val="26"/>
                <w:szCs w:val="26"/>
              </w:rPr>
            </w:pPr>
          </w:p>
        </w:tc>
      </w:tr>
      <w:tr w:rsidR="00C105B7" w:rsidRPr="00C105B7" w:rsidTr="007B04AC">
        <w:tc>
          <w:tcPr>
            <w:tcW w:w="387" w:type="pct"/>
          </w:tcPr>
          <w:p w:rsidR="00C105B7" w:rsidRPr="00C105B7" w:rsidRDefault="00C105B7" w:rsidP="00C105B7">
            <w:pPr>
              <w:spacing w:before="40" w:after="40"/>
              <w:jc w:val="both"/>
              <w:rPr>
                <w:rFonts w:ascii="Times New Roman" w:hAnsi="Times New Roman" w:cs="Times New Roman"/>
                <w:sz w:val="26"/>
                <w:szCs w:val="26"/>
              </w:rPr>
            </w:pP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Tĩnh</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Về các nội dung liên quan quỹ nhà ở quốc gia, đề nghị Bộ Xây dựng nghiên cứu xây dựng Nghị định quy định chi tiết về việc thành lập Quỹ nhà ở quốc gia theo Nghị quyết số 155/NQ-CP ngày 01/6/2025 của Chính phủ.</w:t>
            </w:r>
          </w:p>
        </w:tc>
        <w:tc>
          <w:tcPr>
            <w:tcW w:w="1310" w:type="pct"/>
          </w:tcPr>
          <w:p w:rsidR="00F05B75" w:rsidRDefault="00E44280" w:rsidP="00F05B75">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r w:rsidR="00F05B75">
              <w:rPr>
                <w:rFonts w:ascii="Times New Roman" w:hAnsi="Times New Roman" w:cs="Times New Roman"/>
                <w:sz w:val="26"/>
                <w:szCs w:val="26"/>
              </w:rPr>
              <w:t xml:space="preserve"> </w:t>
            </w:r>
            <w:r>
              <w:rPr>
                <w:rFonts w:ascii="Times New Roman" w:hAnsi="Times New Roman" w:cs="Times New Roman"/>
                <w:sz w:val="26"/>
                <w:szCs w:val="26"/>
              </w:rPr>
              <w:t>T</w:t>
            </w:r>
            <w:r w:rsidR="00F05B75">
              <w:rPr>
                <w:rFonts w:ascii="Times New Roman" w:hAnsi="Times New Roman" w:cs="Times New Roman"/>
                <w:sz w:val="26"/>
                <w:szCs w:val="26"/>
              </w:rPr>
              <w:t xml:space="preserve">ại văn bản số 8086/BTC-ĐT ngày 10/6/2025, Bộ Tài chính có ý kiến đề nghị Bộ Xây dựng trình Nghị định chung hướng dẫn chi tiết Nghị quyết số 201/2025/QH15 (trong đó có quy định Quỹ nhà ở quốc gia). Do vậy tiếp thu ý kiến của Bộ Tài chính, Bộ Xây dựng đã bổ sung quy định về Quỹ nhà ở quốc gia tại dự thảo Nghị định. </w:t>
            </w:r>
          </w:p>
          <w:p w:rsidR="00C105B7" w:rsidRPr="00C105B7" w:rsidRDefault="00C105B7" w:rsidP="004055E5">
            <w:pPr>
              <w:spacing w:before="40" w:after="40"/>
              <w:jc w:val="both"/>
              <w:rPr>
                <w:rFonts w:ascii="Times New Roman" w:hAnsi="Times New Roman" w:cs="Times New Roman"/>
                <w:sz w:val="26"/>
                <w:szCs w:val="26"/>
              </w:rPr>
            </w:pPr>
          </w:p>
        </w:tc>
      </w:tr>
      <w:tr w:rsidR="00C105B7" w:rsidRPr="00C105B7" w:rsidTr="007B04AC">
        <w:tc>
          <w:tcPr>
            <w:tcW w:w="387" w:type="pct"/>
            <w:vMerge w:val="restart"/>
          </w:tcPr>
          <w:p w:rsidR="00C105B7" w:rsidRPr="00C105B7" w:rsidRDefault="00C105B7" w:rsidP="00C105B7">
            <w:pPr>
              <w:spacing w:before="40" w:after="40"/>
              <w:jc w:val="center"/>
              <w:rPr>
                <w:rFonts w:ascii="Times New Roman" w:hAnsi="Times New Roman" w:cs="Times New Roman"/>
                <w:sz w:val="26"/>
                <w:szCs w:val="26"/>
              </w:rPr>
            </w:pPr>
          </w:p>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1               Điều 4</w:t>
            </w: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Bộ Tư pháp</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sz w:val="26"/>
                <w:szCs w:val="26"/>
                <w:lang w:val="vi-VN"/>
              </w:rPr>
              <w:t>Đề nghị lược bỏ khoản 1 Điều 4 dự thảo Nghị định vì khoản này đang quy định lặp lại quy định của khoản 1 Điều 4 Nghị quyết số 201/2025/QH15</w:t>
            </w:r>
            <w:r w:rsidRPr="00C105B7">
              <w:rPr>
                <w:rFonts w:ascii="Times New Roman" w:hAnsi="Times New Roman" w:cs="Times New Roman"/>
                <w:sz w:val="26"/>
                <w:szCs w:val="26"/>
              </w:rPr>
              <w:t xml:space="preserve"> hoặc </w:t>
            </w:r>
            <w:r w:rsidRPr="00C105B7">
              <w:rPr>
                <w:rFonts w:ascii="Times New Roman" w:hAnsi="Times New Roman" w:cs="Times New Roman"/>
                <w:sz w:val="26"/>
                <w:szCs w:val="26"/>
              </w:rPr>
              <w:lastRenderedPageBreak/>
              <w:t xml:space="preserve">quy định theo hướng làm rõ, cụ thể hơn nội dung của </w:t>
            </w:r>
            <w:r w:rsidRPr="00C105B7">
              <w:rPr>
                <w:rFonts w:ascii="Times New Roman" w:hAnsi="Times New Roman" w:cs="Times New Roman"/>
                <w:sz w:val="26"/>
                <w:szCs w:val="26"/>
                <w:lang w:val="vi-VN"/>
              </w:rPr>
              <w:t>Nghị quyết số 201/2025/QH15</w:t>
            </w:r>
          </w:p>
        </w:tc>
        <w:tc>
          <w:tcPr>
            <w:tcW w:w="1310" w:type="pct"/>
          </w:tcPr>
          <w:p w:rsidR="00C105B7" w:rsidRDefault="009C4381" w:rsidP="009C4381">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w:t>
            </w:r>
            <w:r w:rsidR="00C105B7">
              <w:rPr>
                <w:rFonts w:ascii="Times New Roman" w:hAnsi="Times New Roman" w:cs="Times New Roman"/>
                <w:sz w:val="26"/>
                <w:szCs w:val="26"/>
              </w:rPr>
              <w:t>, Bộ Xây dự</w:t>
            </w:r>
            <w:r>
              <w:rPr>
                <w:rFonts w:ascii="Times New Roman" w:hAnsi="Times New Roman" w:cs="Times New Roman"/>
                <w:sz w:val="26"/>
                <w:szCs w:val="26"/>
              </w:rPr>
              <w:t>ng đã</w:t>
            </w:r>
            <w:r w:rsidR="00C105B7">
              <w:rPr>
                <w:rFonts w:ascii="Times New Roman" w:hAnsi="Times New Roman" w:cs="Times New Roman"/>
                <w:sz w:val="26"/>
                <w:szCs w:val="26"/>
              </w:rPr>
              <w:t xml:space="preserve"> chỉ</w:t>
            </w:r>
            <w:r>
              <w:rPr>
                <w:rFonts w:ascii="Times New Roman" w:hAnsi="Times New Roman" w:cs="Times New Roman"/>
                <w:sz w:val="26"/>
                <w:szCs w:val="26"/>
              </w:rPr>
              <w:t xml:space="preserve">nh lý, bỏ nội dung quy định lặp lại </w:t>
            </w:r>
            <w:r w:rsidRPr="00C105B7">
              <w:rPr>
                <w:rFonts w:ascii="Times New Roman" w:hAnsi="Times New Roman" w:cs="Times New Roman"/>
                <w:sz w:val="26"/>
                <w:szCs w:val="26"/>
                <w:lang w:val="vi-VN"/>
              </w:rPr>
              <w:t xml:space="preserve">Nghị quyết số </w:t>
            </w:r>
            <w:r w:rsidRPr="00C105B7">
              <w:rPr>
                <w:rFonts w:ascii="Times New Roman" w:hAnsi="Times New Roman" w:cs="Times New Roman"/>
                <w:sz w:val="26"/>
                <w:szCs w:val="26"/>
                <w:lang w:val="vi-VN"/>
              </w:rPr>
              <w:lastRenderedPageBreak/>
              <w:t>201/2025/QH15</w:t>
            </w:r>
            <w:r w:rsidRPr="00C105B7">
              <w:rPr>
                <w:rFonts w:ascii="Times New Roman" w:hAnsi="Times New Roman" w:cs="Times New Roman"/>
                <w:sz w:val="26"/>
                <w:szCs w:val="26"/>
              </w:rPr>
              <w:t xml:space="preserve"> </w:t>
            </w:r>
            <w:r>
              <w:rPr>
                <w:rFonts w:ascii="Times New Roman" w:hAnsi="Times New Roman" w:cs="Times New Roman"/>
                <w:sz w:val="26"/>
                <w:szCs w:val="26"/>
              </w:rPr>
              <w:t>trong</w:t>
            </w:r>
            <w:r w:rsidR="00C105B7">
              <w:rPr>
                <w:rFonts w:ascii="Times New Roman" w:hAnsi="Times New Roman" w:cs="Times New Roman"/>
                <w:sz w:val="26"/>
                <w:szCs w:val="26"/>
              </w:rPr>
              <w:t xml:space="preserve"> dự thảo Nghị định.</w:t>
            </w:r>
          </w:p>
          <w:p w:rsidR="0058719C" w:rsidRPr="00C105B7" w:rsidRDefault="0058719C" w:rsidP="009C4381">
            <w:pPr>
              <w:spacing w:before="40" w:after="40"/>
              <w:jc w:val="both"/>
              <w:rPr>
                <w:rFonts w:ascii="Times New Roman" w:hAnsi="Times New Roman" w:cs="Times New Roman"/>
                <w:sz w:val="26"/>
                <w:szCs w:val="26"/>
              </w:rPr>
            </w:pPr>
          </w:p>
        </w:tc>
      </w:tr>
      <w:tr w:rsidR="00C105B7" w:rsidRPr="00C105B7" w:rsidTr="007B04AC">
        <w:tc>
          <w:tcPr>
            <w:tcW w:w="387" w:type="pct"/>
            <w:vMerge/>
          </w:tcPr>
          <w:p w:rsidR="00C105B7" w:rsidRPr="00C105B7" w:rsidRDefault="00C105B7" w:rsidP="00C105B7">
            <w:pPr>
              <w:spacing w:before="40" w:after="40"/>
              <w:jc w:val="center"/>
              <w:rPr>
                <w:rFonts w:ascii="Times New Roman" w:hAnsi="Times New Roman" w:cs="Times New Roman"/>
                <w:sz w:val="26"/>
                <w:szCs w:val="26"/>
              </w:rPr>
            </w:pPr>
          </w:p>
        </w:tc>
        <w:tc>
          <w:tcPr>
            <w:tcW w:w="438" w:type="pct"/>
          </w:tcPr>
          <w:p w:rsidR="00C105B7" w:rsidRPr="00C105B7" w:rsidRDefault="00C105B7" w:rsidP="00C105B7">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Kiên Giang</w:t>
            </w:r>
          </w:p>
        </w:tc>
        <w:tc>
          <w:tcPr>
            <w:tcW w:w="2865" w:type="pct"/>
            <w:gridSpan w:val="2"/>
          </w:tcPr>
          <w:p w:rsidR="00C105B7" w:rsidRPr="00C105B7" w:rsidRDefault="00C105B7" w:rsidP="00C105B7">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4 của dự thảo Nghị định đề nghị làm rõ khái niệm “quỹ tài chính nhà nước ngoài ngân sách” để tránh nhầm lẫn với các quỹ tương tự.</w:t>
            </w:r>
          </w:p>
        </w:tc>
        <w:tc>
          <w:tcPr>
            <w:tcW w:w="1310" w:type="pct"/>
          </w:tcPr>
          <w:p w:rsidR="00C105B7" w:rsidRDefault="00E26038" w:rsidP="009C4381">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quy định về </w:t>
            </w:r>
            <w:r w:rsidRPr="00C105B7">
              <w:rPr>
                <w:rFonts w:ascii="Times New Roman" w:hAnsi="Times New Roman" w:cs="Times New Roman"/>
                <w:sz w:val="26"/>
                <w:szCs w:val="26"/>
              </w:rPr>
              <w:t>“quỹ tài chính nhà nước ngoài ngân sách”</w:t>
            </w:r>
            <w:r>
              <w:rPr>
                <w:rFonts w:ascii="Times New Roman" w:hAnsi="Times New Roman" w:cs="Times New Roman"/>
                <w:sz w:val="26"/>
                <w:szCs w:val="26"/>
              </w:rPr>
              <w:t xml:space="preserve"> được thực hiện theo pháp luật về ngân sách nhà nước. Do đó, đề nghị không bổ sung khái niệm này tại dự thảo Nghị định.</w:t>
            </w:r>
          </w:p>
          <w:p w:rsidR="0058719C" w:rsidRPr="00C105B7" w:rsidRDefault="0058719C" w:rsidP="009C4381">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rPr>
              <w:t>SXD thành phố Hải Phòng, SXD tỉnh Bắc Giang</w:t>
            </w:r>
            <w:r w:rsidRPr="00C105B7">
              <w:rPr>
                <w:rFonts w:ascii="Times New Roman" w:hAnsi="Times New Roman" w:cs="Times New Roman"/>
                <w:sz w:val="26"/>
                <w:szCs w:val="26"/>
                <w:lang w:val="vi-VN"/>
              </w:rPr>
              <w:t>, SXD tỉnh Bắc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1 Điều 4 như sau “… quỹ nhà ở địa phương do Ủy ban nhân dân cấp tỉnh quyết định thành lập, giao</w:t>
            </w:r>
            <w:r w:rsidRPr="00C105B7">
              <w:rPr>
                <w:rFonts w:ascii="Times New Roman" w:hAnsi="Times New Roman" w:cs="Times New Roman"/>
                <w:strike/>
                <w:sz w:val="26"/>
                <w:szCs w:val="26"/>
              </w:rPr>
              <w:t xml:space="preserve"> Sở Xây dựng quản lý</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cơ quan chuyên môn thuộc Ủy ban nhân dân cấp tỉnh quản lý tùy theo tình hình thực tế tại địa phương</w:t>
            </w:r>
            <w:r w:rsidRPr="00C105B7">
              <w:rPr>
                <w:rFonts w:ascii="Times New Roman" w:hAnsi="Times New Roman" w:cs="Times New Roman"/>
                <w:sz w:val="26"/>
                <w:szCs w:val="26"/>
              </w:rPr>
              <w:t>”.</w:t>
            </w:r>
          </w:p>
        </w:tc>
        <w:tc>
          <w:tcPr>
            <w:tcW w:w="1310" w:type="pct"/>
          </w:tcPr>
          <w:p w:rsidR="00E26038" w:rsidRPr="00C105B7" w:rsidRDefault="0058719C" w:rsidP="0058719C">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E26038">
              <w:rPr>
                <w:rFonts w:ascii="Times New Roman" w:hAnsi="Times New Roman" w:cs="Times New Roman"/>
                <w:sz w:val="26"/>
                <w:szCs w:val="26"/>
              </w:rPr>
              <w:t xml:space="preserve">, Bộ Xây dựng </w:t>
            </w:r>
            <w:r>
              <w:rPr>
                <w:rFonts w:ascii="Times New Roman" w:hAnsi="Times New Roman" w:cs="Times New Roman"/>
                <w:sz w:val="26"/>
                <w:szCs w:val="26"/>
              </w:rPr>
              <w:t>đã</w:t>
            </w:r>
            <w:r w:rsidR="00E26038">
              <w:rPr>
                <w:rFonts w:ascii="Times New Roman" w:hAnsi="Times New Roman" w:cs="Times New Roman"/>
                <w:sz w:val="26"/>
                <w:szCs w:val="26"/>
              </w:rPr>
              <w:t xml:space="preserve"> chỉ</w:t>
            </w:r>
            <w:r>
              <w:rPr>
                <w:rFonts w:ascii="Times New Roman" w:hAnsi="Times New Roman" w:cs="Times New Roman"/>
                <w:sz w:val="26"/>
                <w:szCs w:val="26"/>
              </w:rPr>
              <w:t>nh lý</w:t>
            </w:r>
            <w:r w:rsidR="00E26038">
              <w:rPr>
                <w:rFonts w:ascii="Times New Roman" w:hAnsi="Times New Roman" w:cs="Times New Roman"/>
                <w:sz w:val="26"/>
                <w:szCs w:val="26"/>
              </w:rPr>
              <w:t xml:space="preserve">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Bình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xem xét quy định về đơn vị được giao quản lý quỹ nhà ở địa phương do Ủy ban nhân dân tỉnh Quyết định trên cơ sở thực tế của địa phương.</w:t>
            </w:r>
          </w:p>
        </w:tc>
        <w:tc>
          <w:tcPr>
            <w:tcW w:w="1310" w:type="pct"/>
          </w:tcPr>
          <w:p w:rsidR="00E26038" w:rsidRPr="00C105B7" w:rsidRDefault="0058719C" w:rsidP="0058719C">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E26038">
              <w:rPr>
                <w:rFonts w:ascii="Times New Roman" w:hAnsi="Times New Roman" w:cs="Times New Roman"/>
                <w:sz w:val="26"/>
                <w:szCs w:val="26"/>
              </w:rPr>
              <w:t xml:space="preserve">, Bộ Xây dựng </w:t>
            </w:r>
            <w:r>
              <w:rPr>
                <w:rFonts w:ascii="Times New Roman" w:hAnsi="Times New Roman" w:cs="Times New Roman"/>
                <w:sz w:val="26"/>
                <w:szCs w:val="26"/>
              </w:rPr>
              <w:t>đã</w:t>
            </w:r>
            <w:r w:rsidR="00E26038">
              <w:rPr>
                <w:rFonts w:ascii="Times New Roman" w:hAnsi="Times New Roman" w:cs="Times New Roman"/>
                <w:sz w:val="26"/>
                <w:szCs w:val="26"/>
              </w:rPr>
              <w:t xml:space="preserve"> chỉ</w:t>
            </w:r>
            <w:r>
              <w:rPr>
                <w:rFonts w:ascii="Times New Roman" w:hAnsi="Times New Roman" w:cs="Times New Roman"/>
                <w:sz w:val="26"/>
                <w:szCs w:val="26"/>
              </w:rPr>
              <w:t>nh lý</w:t>
            </w:r>
            <w:r w:rsidR="00E26038">
              <w:rPr>
                <w:rFonts w:ascii="Times New Roman" w:hAnsi="Times New Roman" w:cs="Times New Roman"/>
                <w:sz w:val="26"/>
                <w:szCs w:val="26"/>
              </w:rPr>
              <w:t xml:space="preserve"> tại dự thảo Nghị định theo hướng UBND cấp tỉnh giao cơ quan chuyên môn cấp tỉnh quản lý.</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khoản 1 Điều 4 như sau: “Quỹ nhà ở quốc gia bao gồm: quỹ nhà ở trung ương do Chính phủ thành lập, giao Bộ Xây dựng quản lý; quỹ nhà ở địa phương do Ủy ban nhân dân cấp tỉnh thành lập, </w:t>
            </w:r>
            <w:r w:rsidRPr="00C105B7">
              <w:rPr>
                <w:rFonts w:ascii="Times New Roman" w:hAnsi="Times New Roman" w:cs="Times New Roman"/>
                <w:i/>
                <w:sz w:val="26"/>
                <w:szCs w:val="26"/>
                <w:u w:val="single"/>
              </w:rPr>
              <w:t>tùy tình hình thực tế tại địa phương giao Sở Xây dựng hoặc Sở Tài chính quản lý</w:t>
            </w:r>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(1) Theo quy định tại khoản 1 Điều 1 Thông tư số 04/2022/TT-BTC ngày 28/01/2022: Sở Tài chính là cơ quan chuyên môn thuộc Ủy ban nhân dân cấp tỉnh, thực hiện chức năng tham mưu, giúp Ủy ban nhân dân cấp tỉnh quản lý nhà nước về tài chính; ngân sách nhà nước; nợ chính quyền địa phương, phí, lệ phí và thu khác của ngân sách nhà nước; tài sản công; các quỹ tài chính nhà nước ngoài ngân sách; đầu tư tài chính; tài chính doanh nghiệp; kế toán; kiểm toán độc lập; lĩnh vực giá và các hoạt động dịch vụ tài chính tại địa phương theo 2 quy định của pháp luật; </w:t>
            </w:r>
          </w:p>
          <w:p w:rsidR="00E26038"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(2) Tại khoản 2 Điều 6 Dự thảo các nguồn thu của quỹ nhà ở tại địa phương là toàn bộ tiền ngân sách cấp; nguồn thu từ tiền sử dụng đất; tiền đấu giá quyền sử dụng đất…Do vậy, để đảm bảo không mất nhiều thời gian cũng như quy trình để trích tiền vào quỹ nhà ở tại địa phương giao cho Sở Tài chính quản lý quỹ là phù hợp với chức năng nhiệm vụ, không phát sinh thêm con người để thực hiện việc quản lý quỹ nhà ở tại địa phương.</w:t>
            </w:r>
          </w:p>
          <w:p w:rsidR="0058719C" w:rsidRPr="00C105B7" w:rsidRDefault="0058719C" w:rsidP="00E26038">
            <w:pPr>
              <w:spacing w:before="40" w:after="40"/>
              <w:jc w:val="both"/>
              <w:rPr>
                <w:rFonts w:ascii="Times New Roman" w:hAnsi="Times New Roman" w:cs="Times New Roman"/>
                <w:sz w:val="26"/>
                <w:szCs w:val="26"/>
              </w:rPr>
            </w:pPr>
          </w:p>
        </w:tc>
        <w:tc>
          <w:tcPr>
            <w:tcW w:w="1310" w:type="pct"/>
          </w:tcPr>
          <w:p w:rsidR="00E26038" w:rsidRPr="00C105B7" w:rsidRDefault="0058719C" w:rsidP="0058719C">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w:t>
            </w:r>
            <w:r w:rsidR="00E26038">
              <w:rPr>
                <w:rFonts w:ascii="Times New Roman" w:hAnsi="Times New Roman" w:cs="Times New Roman"/>
                <w:sz w:val="26"/>
                <w:szCs w:val="26"/>
              </w:rPr>
              <w:t xml:space="preserve">, Bộ Xây dựng </w:t>
            </w:r>
            <w:r>
              <w:rPr>
                <w:rFonts w:ascii="Times New Roman" w:hAnsi="Times New Roman" w:cs="Times New Roman"/>
                <w:sz w:val="26"/>
                <w:szCs w:val="26"/>
              </w:rPr>
              <w:t>đã</w:t>
            </w:r>
            <w:r w:rsidR="00E26038">
              <w:rPr>
                <w:rFonts w:ascii="Times New Roman" w:hAnsi="Times New Roman" w:cs="Times New Roman"/>
                <w:sz w:val="26"/>
                <w:szCs w:val="26"/>
              </w:rPr>
              <w:t xml:space="preserve"> chỉ</w:t>
            </w:r>
            <w:r>
              <w:rPr>
                <w:rFonts w:ascii="Times New Roman" w:hAnsi="Times New Roman" w:cs="Times New Roman"/>
                <w:sz w:val="26"/>
                <w:szCs w:val="26"/>
              </w:rPr>
              <w:t>nh lý</w:t>
            </w:r>
            <w:r w:rsidR="00E26038">
              <w:rPr>
                <w:rFonts w:ascii="Times New Roman" w:hAnsi="Times New Roman" w:cs="Times New Roman"/>
                <w:sz w:val="26"/>
                <w:szCs w:val="26"/>
              </w:rPr>
              <w:t xml:space="preserve"> tại dự thảo Nghị định theo hướng UBND cấp tỉnh giao cơ quan chuyên môn cấp tỉnh quản </w:t>
            </w:r>
            <w:r w:rsidR="00E26038">
              <w:rPr>
                <w:rFonts w:ascii="Times New Roman" w:hAnsi="Times New Roman" w:cs="Times New Roman"/>
                <w:sz w:val="26"/>
                <w:szCs w:val="26"/>
              </w:rPr>
              <w:lastRenderedPageBreak/>
              <w:t>lý để đảm bảo phù hợp với tình hình thực tế của các địa phương.</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Theo nội dung dự thảo tại khoản 1 Điều 4 dự thảo Nghị định, Quỹ nhà ở địa phương do UBND cấp tỉnh thành lập, giao Sở Xây dựng quản lý. Tại khoản 4 Điều này quy định UBND cấp tỉnh quyết định việc thành lập mới quỹ nhà ở địa phương hoặc tổ chức lại Quỹ hiện có do UBND tỉnh đang quản lý. </w:t>
            </w:r>
          </w:p>
          <w:p w:rsidR="00E26038"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rà soát, thống nhất quy định về cơ quan quản lý quỹ nhà ở địa phương và cân nhắc sửa đổi quy định nêu trên theo hướng quỹ nhà ở địa phương do UBND cấp tỉnh thành lập và giao cơ quan chuyên môn thuộc UBND cấp tỉnh phù hợp tình hình thực tế tại địa phương quản lý (tránh sinh ra bộ máy quản lý quỹ mới trong tình hình tinh gọn bộ máy hiện nay).</w:t>
            </w:r>
          </w:p>
          <w:p w:rsidR="0058719C" w:rsidRPr="00C105B7" w:rsidRDefault="0058719C" w:rsidP="00E26038">
            <w:pPr>
              <w:spacing w:before="40" w:after="40"/>
              <w:jc w:val="both"/>
              <w:rPr>
                <w:rFonts w:ascii="Times New Roman" w:hAnsi="Times New Roman" w:cs="Times New Roman"/>
                <w:sz w:val="26"/>
                <w:szCs w:val="26"/>
              </w:rPr>
            </w:pPr>
          </w:p>
        </w:tc>
        <w:tc>
          <w:tcPr>
            <w:tcW w:w="1310" w:type="pct"/>
          </w:tcPr>
          <w:p w:rsidR="00E26038" w:rsidRPr="00C105B7" w:rsidRDefault="0058719C" w:rsidP="0058719C">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E26038">
              <w:rPr>
                <w:rFonts w:ascii="Times New Roman" w:hAnsi="Times New Roman" w:cs="Times New Roman"/>
                <w:sz w:val="26"/>
                <w:szCs w:val="26"/>
              </w:rPr>
              <w:t xml:space="preserve">, Bộ Xây dựng </w:t>
            </w:r>
            <w:r>
              <w:rPr>
                <w:rFonts w:ascii="Times New Roman" w:hAnsi="Times New Roman" w:cs="Times New Roman"/>
                <w:sz w:val="26"/>
                <w:szCs w:val="26"/>
              </w:rPr>
              <w:t>đã</w:t>
            </w:r>
            <w:r w:rsidR="00E26038">
              <w:rPr>
                <w:rFonts w:ascii="Times New Roman" w:hAnsi="Times New Roman" w:cs="Times New Roman"/>
                <w:sz w:val="26"/>
                <w:szCs w:val="26"/>
              </w:rPr>
              <w:t xml:space="preserve"> chỉ</w:t>
            </w:r>
            <w:r>
              <w:rPr>
                <w:rFonts w:ascii="Times New Roman" w:hAnsi="Times New Roman" w:cs="Times New Roman"/>
                <w:sz w:val="26"/>
                <w:szCs w:val="26"/>
              </w:rPr>
              <w:t>nh lý</w:t>
            </w:r>
            <w:r w:rsidR="00E26038">
              <w:rPr>
                <w:rFonts w:ascii="Times New Roman" w:hAnsi="Times New Roman" w:cs="Times New Roman"/>
                <w:sz w:val="26"/>
                <w:szCs w:val="26"/>
              </w:rPr>
              <w:t xml:space="preserve"> tại dự thảo Nghị định theo hướng UBND cấp tỉnh giao cơ quan chuyên môn cấp tỉnh quản lý để đảm bảo phù hợp với tình hình thực tế của các địa phương.</w:t>
            </w:r>
          </w:p>
        </w:tc>
      </w:tr>
      <w:tr w:rsidR="00E26038" w:rsidRPr="00C105B7" w:rsidTr="007B04AC">
        <w:tc>
          <w:tcPr>
            <w:tcW w:w="387" w:type="pct"/>
            <w:vMerge w:val="restar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4</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sz w:val="26"/>
                <w:szCs w:val="26"/>
                <w:lang w:val="vi-VN"/>
              </w:rPr>
              <w:t>Đề nghị quy định rõ mô hình tổ chức hoạt động của Quỹ thay vì quy định cho phép lựa chọn mô hình tổ chức hoạt động của Quỹ (</w:t>
            </w:r>
            <w:r w:rsidRPr="00C105B7">
              <w:rPr>
                <w:rFonts w:ascii="Times New Roman" w:hAnsi="Times New Roman" w:cs="Times New Roman"/>
                <w:i/>
                <w:sz w:val="26"/>
                <w:szCs w:val="26"/>
                <w:lang w:val="vi-VN"/>
              </w:rPr>
              <w:t>mô hình tương tự đơn vị sự nghiệp công lập hoặc công ty trách nhiệm hữu hạn một thành viên do nhà nước nắm giữ 100% vốn điều lệ</w:t>
            </w:r>
            <w:r w:rsidRPr="00C105B7">
              <w:rPr>
                <w:rFonts w:ascii="Times New Roman" w:hAnsi="Times New Roman" w:cs="Times New Roman"/>
                <w:sz w:val="26"/>
                <w:szCs w:val="26"/>
                <w:lang w:val="vi-VN"/>
              </w:rPr>
              <w:t>) như quy định tại khoản 3 Điều 4 dự thảo Nghị định</w:t>
            </w:r>
            <w:r w:rsidRPr="00C105B7">
              <w:rPr>
                <w:rFonts w:ascii="Times New Roman" w:hAnsi="Times New Roman" w:cs="Times New Roman"/>
                <w:sz w:val="26"/>
                <w:szCs w:val="26"/>
              </w:rPr>
              <w:t>.</w:t>
            </w:r>
          </w:p>
        </w:tc>
        <w:tc>
          <w:tcPr>
            <w:tcW w:w="1310" w:type="pct"/>
          </w:tcPr>
          <w:p w:rsidR="0058719C" w:rsidRDefault="00A869D3" w:rsidP="0058719C">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dự thảo Nghị định theo hướng</w:t>
            </w:r>
            <w:r w:rsidR="00704A83">
              <w:rPr>
                <w:rFonts w:ascii="Times New Roman" w:hAnsi="Times New Roman" w:cs="Times New Roman"/>
                <w:sz w:val="26"/>
                <w:szCs w:val="26"/>
              </w:rPr>
              <w:t xml:space="preserve">: </w:t>
            </w:r>
            <w:r>
              <w:rPr>
                <w:rFonts w:ascii="Times New Roman" w:hAnsi="Times New Roman" w:cs="Times New Roman"/>
                <w:sz w:val="26"/>
                <w:szCs w:val="26"/>
              </w:rPr>
              <w:t>Q</w:t>
            </w:r>
            <w:r w:rsidR="00704A83">
              <w:rPr>
                <w:rFonts w:ascii="Times New Roman" w:hAnsi="Times New Roman" w:cs="Times New Roman"/>
                <w:sz w:val="26"/>
                <w:szCs w:val="26"/>
              </w:rPr>
              <w:t>uỹ hoạt động theo mô hình doanh nghiệp do Nhà nước nắm giữ 100% vốn điều lệ</w:t>
            </w:r>
            <w:r>
              <w:rPr>
                <w:rFonts w:ascii="Times New Roman" w:hAnsi="Times New Roman" w:cs="Times New Roman"/>
                <w:sz w:val="26"/>
                <w:szCs w:val="26"/>
              </w:rPr>
              <w:t>.</w:t>
            </w:r>
          </w:p>
          <w:p w:rsidR="00B225D7" w:rsidRPr="00C105B7" w:rsidRDefault="00B225D7" w:rsidP="0058719C">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3 Điều 4 dự thảo Nghị định quy định quỹ hoạt động theo mô hình tương tự đơn vị sự nghiệp công lập hoặc Công ty TNHH một thành viên do nhà nước nắm giữ 100% vốn điều lệ. Ngoài ra, Quỹ hoạt động “theo các quy định về tổ chức và hoạt động quy định tại Nghị định này”. </w:t>
            </w:r>
          </w:p>
          <w:p w:rsidR="00E26038"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Việc xác định địa vị pháp lý và mô hình hoạt động của Quỹ rất quan trọng để đảm bảo Quỹ hoạt động thành công và liên quan trực tiếp đến việc quy định cơ chế tài chính phù hợp, hiệu quả cho Quỹ. Do đó, đề nghị Bộ Xây dựng tham khảo mô hình tổ chức và hoạt động của các Quỹ tài chính nhà nước ngoài ngân sách để lựa chọn mô hình quỹ cho phù hợp với quy định của pháp luật hiện hành, đảm bảo nhiệm vụ được giao, phù hợp với đặc điểm của Quỹ; làm rõ tại dự thảo Tờ trình Chính phủ cơ sở pháp lý, thực tiễn đề xuất mô hình hoạt động của Quỹ nhà ở quốc gia, xác định các ưu điểm, hạn chế để lựa chọn phương án tối ưu. Đồng thời, mô hình quỹ cần được áp dụng thống nhất ở cấp trung ương và địa phương.</w:t>
            </w:r>
          </w:p>
          <w:p w:rsidR="00B225D7" w:rsidRPr="00C105B7" w:rsidRDefault="00B225D7" w:rsidP="00E26038">
            <w:pPr>
              <w:spacing w:before="40" w:after="40"/>
              <w:jc w:val="both"/>
              <w:rPr>
                <w:rFonts w:ascii="Times New Roman" w:hAnsi="Times New Roman" w:cs="Times New Roman"/>
                <w:sz w:val="26"/>
                <w:szCs w:val="26"/>
              </w:rPr>
            </w:pPr>
          </w:p>
        </w:tc>
        <w:tc>
          <w:tcPr>
            <w:tcW w:w="1310" w:type="pct"/>
          </w:tcPr>
          <w:p w:rsidR="00E26038" w:rsidRDefault="00FE0FBE" w:rsidP="00FE0FBE">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E26038">
              <w:rPr>
                <w:rFonts w:ascii="Times New Roman" w:hAnsi="Times New Roman" w:cs="Times New Roman"/>
                <w:sz w:val="26"/>
                <w:szCs w:val="26"/>
              </w:rPr>
              <w:t xml:space="preserve">, Bộ Xây dựng </w:t>
            </w:r>
            <w:r>
              <w:rPr>
                <w:rFonts w:ascii="Times New Roman" w:hAnsi="Times New Roman" w:cs="Times New Roman"/>
                <w:sz w:val="26"/>
                <w:szCs w:val="26"/>
              </w:rPr>
              <w:t xml:space="preserve">đã </w:t>
            </w:r>
            <w:r w:rsidR="00E26038">
              <w:rPr>
                <w:rFonts w:ascii="Times New Roman" w:hAnsi="Times New Roman" w:cs="Times New Roman"/>
                <w:sz w:val="26"/>
                <w:szCs w:val="26"/>
              </w:rPr>
              <w:t>chỉnh lý một số quy định tại dự thảo Nghị định để đảm bảo việc tổ chức và hoạt động của quỹ.</w:t>
            </w:r>
          </w:p>
          <w:p w:rsidR="00702DAE" w:rsidRPr="00C105B7" w:rsidRDefault="00702DAE" w:rsidP="00246A74">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Đồng thời, Bộ Xây dựng đề nghị Bộ Tài chính là cơ quan được Chính phủ giao thực hiện chức năng quản lý nhà nước đối với </w:t>
            </w:r>
            <w:r w:rsidRPr="00702DAE">
              <w:rPr>
                <w:rFonts w:ascii="Times New Roman" w:hAnsi="Times New Roman" w:cs="Times New Roman"/>
                <w:sz w:val="26"/>
                <w:szCs w:val="26"/>
              </w:rPr>
              <w:t>quỹ tài chính nhà nướ</w:t>
            </w:r>
            <w:r>
              <w:rPr>
                <w:rFonts w:ascii="Times New Roman" w:hAnsi="Times New Roman" w:cs="Times New Roman"/>
                <w:sz w:val="26"/>
                <w:szCs w:val="26"/>
              </w:rPr>
              <w:t xml:space="preserve">c ngoài ngân sách theo quy định tại </w:t>
            </w:r>
            <w:r w:rsidRPr="00702DAE">
              <w:rPr>
                <w:rFonts w:ascii="Times New Roman" w:hAnsi="Times New Roman" w:cs="Times New Roman"/>
                <w:sz w:val="26"/>
                <w:szCs w:val="26"/>
              </w:rPr>
              <w:t>Nghị định số 29/2025/NĐ-CP</w:t>
            </w:r>
            <w:r w:rsidR="00246A74">
              <w:rPr>
                <w:rFonts w:ascii="Times New Roman" w:hAnsi="Times New Roman" w:cs="Times New Roman"/>
                <w:sz w:val="26"/>
                <w:szCs w:val="26"/>
              </w:rPr>
              <w:t xml:space="preserve">, </w:t>
            </w:r>
            <w:r w:rsidRPr="00702DAE">
              <w:rPr>
                <w:rFonts w:ascii="Times New Roman" w:hAnsi="Times New Roman" w:cs="Times New Roman"/>
                <w:color w:val="000000"/>
                <w:sz w:val="26"/>
                <w:szCs w:val="26"/>
                <w:shd w:val="clear" w:color="auto" w:fill="FFFFFF"/>
              </w:rPr>
              <w:t xml:space="preserve">đề xuất các nội dung cụ thể </w:t>
            </w:r>
            <w:r w:rsidR="00246A74">
              <w:rPr>
                <w:rFonts w:ascii="Times New Roman" w:hAnsi="Times New Roman" w:cs="Times New Roman"/>
                <w:color w:val="000000"/>
                <w:sz w:val="26"/>
                <w:szCs w:val="26"/>
                <w:shd w:val="clear" w:color="auto" w:fill="FFFFFF"/>
              </w:rPr>
              <w:t xml:space="preserve">về quỹ nhà ở quốc gia </w:t>
            </w:r>
            <w:r w:rsidRPr="00702DAE">
              <w:rPr>
                <w:rFonts w:ascii="Times New Roman" w:hAnsi="Times New Roman" w:cs="Times New Roman"/>
                <w:color w:val="000000"/>
                <w:sz w:val="26"/>
                <w:szCs w:val="26"/>
                <w:shd w:val="clear" w:color="auto" w:fill="FFFFFF"/>
              </w:rPr>
              <w:t>trong dự thảo Nghị định để Bộ Xây dựng tổng hợp, báo cáo Chính phủ.</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3 Điều 4 quy định: </w:t>
            </w:r>
            <w:r w:rsidRPr="00C105B7">
              <w:rPr>
                <w:rFonts w:ascii="Times New Roman" w:hAnsi="Times New Roman" w:cs="Times New Roman"/>
                <w:i/>
                <w:sz w:val="26"/>
                <w:szCs w:val="26"/>
              </w:rPr>
              <w:t>"3. Quỹ hoạt động theo mô hình tương tự đơn vị sự nghiệp công lập hoặc công ty trách nhiệm hữu hạn một thành viên do nhà nước nắm giữ 100% vốn điều lệ, theo các quy định về tổ chức và hoạt động quy định tại Nghị định này"</w:t>
            </w:r>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Hiện nay, thực hiện các chỉ đạo, định hướng của Trung ương về việc triển khai thực hiện chủ trương nâng cao tự chủ, đẩy mạnh xã hội hóa, chuyển đổi đơn vị sự nghiệp công lập đủ điều kiện thành Công ty cổ phần. Do vậy đề nghị xem xét quy định rõ mô hình hoạt động của Quỹ nhà ở là Công ty TNHH Một thành viên (theo mô hình doanh nghiệp) để phù hợp với định hướng chung và thực tiễn hoạt động của đơn vị sự nghiệp công lập hiện nay.</w:t>
            </w:r>
          </w:p>
        </w:tc>
        <w:tc>
          <w:tcPr>
            <w:tcW w:w="1310" w:type="pct"/>
          </w:tcPr>
          <w:p w:rsidR="00A869D3" w:rsidRDefault="00A869D3" w:rsidP="00A869D3">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dự thảo Nghị định theo hướng: Quỹ hoạt động theo mô hình doanh nghiệp do Nhà nước nắm giữ 100% vốn điều lệ.</w:t>
            </w:r>
          </w:p>
          <w:p w:rsidR="00E26038" w:rsidRPr="00C105B7" w:rsidRDefault="00E26038" w:rsidP="00596A60">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3 Điều 4 như sau: “3. Quỹ hoạt động theo mô hình </w:t>
            </w:r>
            <w:r w:rsidRPr="00C105B7">
              <w:rPr>
                <w:rFonts w:ascii="Times New Roman" w:hAnsi="Times New Roman" w:cs="Times New Roman"/>
                <w:strike/>
                <w:sz w:val="26"/>
                <w:szCs w:val="26"/>
              </w:rPr>
              <w:t>tương tự đơn vị sự nghiệp công lập hoặc</w:t>
            </w:r>
            <w:r w:rsidRPr="00C105B7">
              <w:rPr>
                <w:rFonts w:ascii="Times New Roman" w:hAnsi="Times New Roman" w:cs="Times New Roman"/>
                <w:sz w:val="26"/>
                <w:szCs w:val="26"/>
              </w:rPr>
              <w:t xml:space="preserve"> công ty trách nhiệm hữu hạn một thành viên do nhà nước nắm giữ 100% vốn điều lệ, theo các quy định về tổ chức và hoạt động quy định tại Nghị định này.”</w:t>
            </w:r>
          </w:p>
        </w:tc>
        <w:tc>
          <w:tcPr>
            <w:tcW w:w="1310" w:type="pct"/>
          </w:tcPr>
          <w:p w:rsidR="00A869D3" w:rsidRDefault="00A869D3" w:rsidP="00A869D3">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rà soát, chỉnh lý dự thảo Nghị định theo hướng: Quỹ hoạt động </w:t>
            </w:r>
            <w:r>
              <w:rPr>
                <w:rFonts w:ascii="Times New Roman" w:hAnsi="Times New Roman" w:cs="Times New Roman"/>
                <w:sz w:val="26"/>
                <w:szCs w:val="26"/>
              </w:rPr>
              <w:lastRenderedPageBreak/>
              <w:t>theo mô hình doanh nghiệp do Nhà nước nắm giữ 100% vốn điều lệ.</w:t>
            </w:r>
          </w:p>
          <w:p w:rsidR="00E26038" w:rsidRPr="00C105B7" w:rsidRDefault="00E26038" w:rsidP="00FA29AF">
            <w:pPr>
              <w:spacing w:before="40" w:after="40"/>
              <w:jc w:val="both"/>
              <w:rPr>
                <w:rFonts w:ascii="Times New Roman" w:hAnsi="Times New Roman" w:cs="Times New Roman"/>
                <w:sz w:val="26"/>
                <w:szCs w:val="26"/>
              </w:rPr>
            </w:pP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4               Điều 4</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Hải Phòng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4 Điều 4 dự thảo Nghị định như sau: “Căn cứ điều kiện thực tế của địa phương, Ủy ban nhân dân cấp tỉnh quyết định việc thành lập mới </w:t>
            </w:r>
            <w:r w:rsidRPr="00C105B7">
              <w:rPr>
                <w:rFonts w:ascii="Times New Roman" w:hAnsi="Times New Roman" w:cs="Times New Roman"/>
                <w:i/>
                <w:sz w:val="26"/>
                <w:szCs w:val="26"/>
                <w:u w:val="single"/>
              </w:rPr>
              <w:t>hoặc tổ chức lại Quỹ nhà ở địa phương. Việc quản lý Quỹ nhà ở địa phương được ưu tiên giao cho Quỹ Đầu tư phát triển địa phương theo hình thức ủy thác hoặc giao làm cơ quan điều hành nghiệp vụ. Trường hợp địa phương chưa thành lập Quỹ Đầu tư phát triển hoặc Quỹ này chưa đáp ứng đủ điều kiện, Ủy ban nhân dân cấp tỉnh quyết định thành lập một tổ chức chuyên trách để quản lý Quỹ. Sở Tài chính thực hiện chức năng quản lý nhà nước về mặt tài chính đối với Quỹ theo quy định của pháp luật</w:t>
            </w:r>
            <w:r w:rsidRPr="00C105B7">
              <w:rPr>
                <w:rFonts w:ascii="Times New Roman" w:hAnsi="Times New Roman" w:cs="Times New Roman"/>
                <w:sz w:val="26"/>
                <w:szCs w:val="26"/>
              </w:rPr>
              <w:t>”.</w:t>
            </w:r>
          </w:p>
        </w:tc>
        <w:tc>
          <w:tcPr>
            <w:tcW w:w="1310" w:type="pct"/>
          </w:tcPr>
          <w:p w:rsidR="00F37FB4" w:rsidRDefault="005E2CF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chỉnh lý tại dự thảo Nghị định theo hướng UBND cấp tỉnh giao cơ quan chuyên môn cấp tỉnh quản lý để đảm bảo phù hợp với tình hình thực tế của các địa phương. </w:t>
            </w:r>
          </w:p>
          <w:p w:rsidR="00E26038" w:rsidRPr="000A3060" w:rsidRDefault="00F37FB4"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Đồng thời, </w:t>
            </w:r>
            <w:r w:rsidR="000A3060">
              <w:rPr>
                <w:rFonts w:ascii="Times New Roman" w:hAnsi="Times New Roman" w:cs="Times New Roman"/>
                <w:sz w:val="26"/>
                <w:szCs w:val="26"/>
              </w:rPr>
              <w:t xml:space="preserve">dự thảo Nghị định đã quy định: </w:t>
            </w:r>
            <w:r>
              <w:rPr>
                <w:rFonts w:ascii="Times New Roman" w:hAnsi="Times New Roman" w:cs="Times New Roman"/>
                <w:sz w:val="26"/>
                <w:szCs w:val="26"/>
              </w:rPr>
              <w:t>c</w:t>
            </w:r>
            <w:r w:rsidRPr="00F37FB4">
              <w:rPr>
                <w:rFonts w:ascii="Times New Roman" w:hAnsi="Times New Roman" w:cs="Times New Roman"/>
                <w:sz w:val="26"/>
                <w:szCs w:val="26"/>
              </w:rPr>
              <w:t>ăn cứ điều kiện thực tế của địa phương, Ủy ban nhân dân cấp tỉnh quyết định việc thành lập mới quỹ nhà ở địa phương hoặc tổ chức lại quỹ hiện có do Ủy ban nhân dân cấp tỉnh đang quản lý, hoạt động nhưng phải đảm bảo việc tổ chức và hoạt động theo đúng mục đích tại Nghị quyết số 201/2025/QH15 và Nghị định này.</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Hải Phòng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khoản 5 Điều 4 dự thảo Nghị định như sau: </w:t>
            </w:r>
            <w:r w:rsidRPr="00C105B7">
              <w:rPr>
                <w:rFonts w:ascii="Times New Roman" w:hAnsi="Times New Roman" w:cs="Times New Roman"/>
                <w:i/>
                <w:sz w:val="26"/>
                <w:szCs w:val="26"/>
                <w:u w:val="single"/>
              </w:rPr>
              <w:t>“Trường hợp Quỹ Đầu tư phát triển địa phương được giao quản lý Quỹ nhà ở địa phương, Quỹ Đầu tư phát triển địa phương có trách nhiệm quản lý, hạch toán theo dõi riêng biệt và minh bạch toàn bộ nguồn vốn, tài sản, các hoạt động thu, chi của Quỹ nhà ở địa phương, tách bạch với các hoạt động khác của Quỹ Đầu tư phát triển địa phương; đảm bảo hoạt động của Quỹ nhà ở địa phương tuân thủ đúng mục đích, nguyên tắc không vì lợi nhuận quy định tại Nghị quyết số 201/2025/QH15 và Nghị định này”</w:t>
            </w:r>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 Quỹ Đầu tư phát triển địa phương là định chế tài chính chuyên nghiệp, có sẵn bộ máy tổ chức, nhân sự và kinh nghiệm trong quản lý các quỹ tài chính nhà nước ngoài ngân sách, thẩm định dự án, quản lý vốn và huy động vốn. Việc </w:t>
            </w:r>
            <w:r w:rsidRPr="00C105B7">
              <w:rPr>
                <w:rFonts w:ascii="Times New Roman" w:hAnsi="Times New Roman" w:cs="Times New Roman"/>
                <w:sz w:val="26"/>
                <w:szCs w:val="26"/>
              </w:rPr>
              <w:lastRenderedPageBreak/>
              <w:t xml:space="preserve">giao Sở Xây dựng - cơ quan quản lý nhà nước chuyên ngành xây dựng quản lý quỹ tài chính có thể không phát huy được hiệu quả tối đa. Ngoài ra, việc sử dụng bộ máy sẵn có của Quỹ Đầu tư phát triển địa phương giúp tiết kiệm chi phí thành lập, vận hành, tránh cồng kềnh, chồng chéo chức năng.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Mô hình này tương đồng với việc quản lý Quỹ phát triển đất (theo đó tại Nghị định số 104/2024/NĐ-CP ngày 31/7/2024 quy định Ủy ban nhân dân cấp tỉnh được quyết định việc ủy thác quản lý cho Quỹ Đầu tư phát triển địa phương) và nguyên tắc, phạm vi hoạt động của Quỹ Đầu tư phát triển địa phương (theo đó tại Nghị định số 147/2020/NĐ-CP ngày 18/12/2020 đã quy định Quỹ này được nhận ủy thác quản lý các quỹ tài chính nhà nước tại địa phương, các tổ chức, cá nhân trong nước và ngoài nước theo quy định của pháp luật).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Đảm bảo cơ chế giám sát và phân định rõ vai trò quản lý nhà nước, trong đó: Quỹ Đầu tư phát triển địa phương chịu trách nhiệm quản lý, vận hành chuyên nghiệp, bảo toàn và phát triển vốn; Sở Xây dựng thực hiện quản lý nhà nước chuyên ngành, tham mưu về quy hoạch, đối tượng, tiêu chuẩn nhà ở xã hội và phối hợp trong việc lựa chọn, triển khai dự án; Sở Tài chính thực hiện chức năng quản lý nhà nước về tài chính, kiểm tra, giám sát việc chấp hành chế độ tài chính, kế toán đối với Quỹ.</w:t>
            </w:r>
          </w:p>
        </w:tc>
        <w:tc>
          <w:tcPr>
            <w:tcW w:w="1310" w:type="pct"/>
          </w:tcPr>
          <w:p w:rsidR="00E26038" w:rsidRPr="00E26038" w:rsidRDefault="004379B3" w:rsidP="004379B3">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lastRenderedPageBreak/>
              <w:t xml:space="preserve">Tiếp thu ý kiến này, </w:t>
            </w:r>
            <w:r w:rsidR="00E26038">
              <w:rPr>
                <w:rFonts w:ascii="Times New Roman" w:hAnsi="Times New Roman" w:cs="Times New Roman"/>
                <w:sz w:val="26"/>
                <w:szCs w:val="26"/>
              </w:rPr>
              <w:t xml:space="preserve">Bộ Xây dựng </w:t>
            </w:r>
            <w:r>
              <w:rPr>
                <w:rFonts w:ascii="Times New Roman" w:hAnsi="Times New Roman" w:cs="Times New Roman"/>
                <w:sz w:val="26"/>
                <w:szCs w:val="26"/>
              </w:rPr>
              <w:t>đã chỉnh lý tại</w:t>
            </w:r>
            <w:r w:rsidR="00E26038">
              <w:rPr>
                <w:rFonts w:ascii="Times New Roman" w:hAnsi="Times New Roman" w:cs="Times New Roman"/>
                <w:sz w:val="26"/>
                <w:szCs w:val="26"/>
              </w:rPr>
              <w:t xml:space="preserve"> </w:t>
            </w:r>
            <w:r>
              <w:rPr>
                <w:rFonts w:ascii="Times New Roman" w:hAnsi="Times New Roman" w:cs="Times New Roman"/>
                <w:sz w:val="26"/>
                <w:szCs w:val="26"/>
              </w:rPr>
              <w:t xml:space="preserve">Điều 10 dự thảo Nghị định theo hướng: </w:t>
            </w:r>
            <w:r w:rsidRPr="004379B3">
              <w:rPr>
                <w:rFonts w:ascii="Times New Roman" w:hAnsi="Times New Roman" w:cs="Times New Roman"/>
                <w:i/>
                <w:sz w:val="26"/>
                <w:szCs w:val="26"/>
              </w:rPr>
              <w:t>“Căn cứ vào điều kiện thực tế của địa phương, Chủ tịch Ủy ban nhân dân cấp tỉnh quyết định về cơ cấu tổ chức, bộ máy quản lý và cơ quan điều hành của quỹ nhà ở địa phương”</w:t>
            </w:r>
            <w:r w:rsidR="00D35325">
              <w:rPr>
                <w:rFonts w:ascii="Times New Roman" w:hAnsi="Times New Roman" w:cs="Times New Roman"/>
                <w:i/>
                <w:sz w:val="26"/>
                <w:szCs w:val="26"/>
              </w:rPr>
              <w:t xml:space="preserve"> </w:t>
            </w:r>
            <w:r w:rsidR="00D35325" w:rsidRPr="00D35325">
              <w:rPr>
                <w:rFonts w:ascii="Times New Roman" w:hAnsi="Times New Roman" w:cs="Times New Roman"/>
                <w:sz w:val="26"/>
                <w:szCs w:val="26"/>
              </w:rPr>
              <w:t>để tạo chủ động cho các địa phương.</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5. Nguyên tắc hoạt động của Quỹ</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Kiên Giang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5 của dự thảo Nghị định đề nghị bổ sung thêm khoản 6 “ưu tiên sử dụng nguồn kinh phí của Quỹ để hỗ trợ phát triển nhà ở xã hội”.</w:t>
            </w:r>
          </w:p>
        </w:tc>
        <w:tc>
          <w:tcPr>
            <w:tcW w:w="1310" w:type="pct"/>
          </w:tcPr>
          <w:p w:rsidR="00E26038" w:rsidRPr="00091982" w:rsidRDefault="00E26038" w:rsidP="003727FA">
            <w:pPr>
              <w:spacing w:before="40" w:after="40"/>
              <w:jc w:val="both"/>
              <w:rPr>
                <w:rFonts w:ascii="Times New Roman" w:hAnsi="Times New Roman" w:cs="Times New Roman"/>
                <w:sz w:val="26"/>
                <w:szCs w:val="26"/>
              </w:rPr>
            </w:pPr>
            <w:r>
              <w:rPr>
                <w:rFonts w:ascii="Times New Roman" w:hAnsi="Times New Roman" w:cs="Times New Roman"/>
                <w:sz w:val="26"/>
                <w:szCs w:val="26"/>
                <w:lang w:val="vi-VN"/>
              </w:rPr>
              <w:t xml:space="preserve">Bộ Xây dựng giải trình như sau: </w:t>
            </w:r>
            <w:r w:rsidR="00E04303">
              <w:rPr>
                <w:rFonts w:ascii="Times New Roman" w:hAnsi="Times New Roman" w:cs="Times New Roman"/>
                <w:sz w:val="26"/>
                <w:szCs w:val="26"/>
              </w:rPr>
              <w:t xml:space="preserve">khoản 3 </w:t>
            </w:r>
            <w:r>
              <w:rPr>
                <w:rFonts w:ascii="Times New Roman" w:hAnsi="Times New Roman" w:cs="Times New Roman"/>
                <w:sz w:val="26"/>
                <w:szCs w:val="26"/>
                <w:lang w:val="vi-VN"/>
              </w:rPr>
              <w:t>Điều 4 Nghị quyết số 201/2025/QH15</w:t>
            </w:r>
            <w:r w:rsidR="00E04303">
              <w:rPr>
                <w:rFonts w:ascii="Times New Roman" w:hAnsi="Times New Roman" w:cs="Times New Roman"/>
                <w:sz w:val="26"/>
                <w:szCs w:val="26"/>
              </w:rPr>
              <w:t xml:space="preserve"> đã quy định rõ:</w:t>
            </w:r>
            <w:r w:rsidR="00091982">
              <w:rPr>
                <w:rFonts w:ascii="Times New Roman" w:hAnsi="Times New Roman" w:cs="Times New Roman"/>
                <w:sz w:val="26"/>
                <w:szCs w:val="26"/>
              </w:rPr>
              <w:t xml:space="preserve"> </w:t>
            </w:r>
            <w:r w:rsidR="00091982" w:rsidRPr="00091982">
              <w:rPr>
                <w:rFonts w:ascii="Times New Roman" w:hAnsi="Times New Roman" w:cs="Times New Roman"/>
                <w:i/>
                <w:sz w:val="26"/>
                <w:szCs w:val="26"/>
              </w:rPr>
              <w:t>“Quỹ nhà ở quốc gia để đầu tư xây dựng nhà ở xã hội, đầu tư xây dựng hạ tầng kỹ thuật, hạ tầng xã hội của dự án đầu tư xây dựng nhà ở xã hội, tạo lập nhà ở xã hội để cho thuê, nhà ở cho cán bộ, công chức, viên chức, người lao động thuê”.</w:t>
            </w:r>
            <w:r w:rsidR="003727FA">
              <w:rPr>
                <w:rFonts w:ascii="Times New Roman" w:hAnsi="Times New Roman" w:cs="Times New Roman"/>
                <w:i/>
                <w:sz w:val="26"/>
                <w:szCs w:val="26"/>
              </w:rPr>
              <w:t xml:space="preserve"> </w:t>
            </w:r>
            <w:r w:rsidR="003727FA" w:rsidRPr="003727FA">
              <w:rPr>
                <w:rFonts w:ascii="Times New Roman" w:hAnsi="Times New Roman" w:cs="Times New Roman"/>
                <w:sz w:val="26"/>
                <w:szCs w:val="26"/>
              </w:rPr>
              <w:t xml:space="preserve">Theo đó đối với các chính sách hỗ trợ phát triển nhà ở xã hội ngoài </w:t>
            </w:r>
            <w:r w:rsidR="003727FA" w:rsidRPr="003727FA">
              <w:rPr>
                <w:rFonts w:ascii="Times New Roman" w:hAnsi="Times New Roman" w:cs="Times New Roman"/>
                <w:sz w:val="26"/>
                <w:szCs w:val="26"/>
              </w:rPr>
              <w:lastRenderedPageBreak/>
              <w:t>phạm vi quy định tại Nghị quyết số 201/2025/QH15 được theo quy định của pháp luật về nhà ở và pháp luật có liên quan.</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cơ chế điều tiết tài chính giữa Quỹ nhà ở trung ương và Quỹ địa phương, tránh hình thức điều chuyển vốn gây khó khăn cho địa phương trong cân đối ngân sách và điều hành thực tế.</w:t>
            </w:r>
          </w:p>
        </w:tc>
        <w:tc>
          <w:tcPr>
            <w:tcW w:w="1310" w:type="pct"/>
          </w:tcPr>
          <w:p w:rsidR="00E26038" w:rsidRPr="00EA1FE2" w:rsidRDefault="005B4F21" w:rsidP="00EA1FE2">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w:t>
            </w:r>
            <w:r w:rsidR="00E26038">
              <w:rPr>
                <w:rFonts w:ascii="Times New Roman" w:hAnsi="Times New Roman" w:cs="Times New Roman"/>
                <w:sz w:val="26"/>
                <w:szCs w:val="26"/>
                <w:lang w:val="vi-VN"/>
              </w:rPr>
              <w:t xml:space="preserve"> này, Bộ Xây dựng </w:t>
            </w:r>
            <w:r>
              <w:rPr>
                <w:rFonts w:ascii="Times New Roman" w:hAnsi="Times New Roman" w:cs="Times New Roman"/>
                <w:sz w:val="26"/>
                <w:szCs w:val="26"/>
              </w:rPr>
              <w:t>đã</w:t>
            </w:r>
            <w:r w:rsidR="00E26038">
              <w:rPr>
                <w:rFonts w:ascii="Times New Roman" w:hAnsi="Times New Roman" w:cs="Times New Roman"/>
                <w:sz w:val="26"/>
                <w:szCs w:val="26"/>
                <w:lang w:val="vi-VN"/>
              </w:rPr>
              <w:t xml:space="preserve"> bỏ quy định </w:t>
            </w:r>
            <w:r w:rsidR="00EA1FE2">
              <w:rPr>
                <w:rFonts w:ascii="Times New Roman" w:hAnsi="Times New Roman" w:cs="Times New Roman"/>
                <w:sz w:val="26"/>
                <w:szCs w:val="26"/>
              </w:rPr>
              <w:t>này tại dự thảo Nghị định.</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6E28AB" w:rsidRDefault="00E26038" w:rsidP="00E26038">
            <w:pPr>
              <w:spacing w:before="40" w:after="40"/>
              <w:jc w:val="center"/>
              <w:rPr>
                <w:rFonts w:ascii="Times New Roman" w:hAnsi="Times New Roman" w:cs="Times New Roman"/>
                <w:sz w:val="26"/>
                <w:szCs w:val="26"/>
                <w:lang w:val="vi-VN"/>
              </w:rPr>
            </w:pPr>
            <w:r w:rsidRPr="006E28AB">
              <w:rPr>
                <w:rFonts w:ascii="Times New Roman" w:hAnsi="Times New Roman" w:cs="Times New Roman"/>
                <w:sz w:val="26"/>
                <w:szCs w:val="26"/>
                <w:lang w:val="vi-VN"/>
              </w:rPr>
              <w:t>SXD tỉnh       Bắc Ninh</w:t>
            </w:r>
          </w:p>
        </w:tc>
        <w:tc>
          <w:tcPr>
            <w:tcW w:w="2865" w:type="pct"/>
            <w:gridSpan w:val="2"/>
          </w:tcPr>
          <w:p w:rsidR="00E26038" w:rsidRPr="006E28AB" w:rsidRDefault="00E26038" w:rsidP="00E26038">
            <w:pPr>
              <w:spacing w:before="40" w:after="40"/>
              <w:jc w:val="both"/>
              <w:rPr>
                <w:rFonts w:ascii="Times New Roman" w:hAnsi="Times New Roman" w:cs="Times New Roman"/>
                <w:sz w:val="26"/>
                <w:szCs w:val="26"/>
              </w:rPr>
            </w:pPr>
            <w:r w:rsidRPr="006E28AB">
              <w:rPr>
                <w:rFonts w:ascii="Times New Roman" w:hAnsi="Times New Roman" w:cs="Times New Roman"/>
                <w:sz w:val="26"/>
                <w:szCs w:val="26"/>
                <w:lang w:val="vi-VN"/>
              </w:rPr>
              <w:t xml:space="preserve"> - </w:t>
            </w:r>
            <w:r w:rsidRPr="006E28AB">
              <w:rPr>
                <w:rFonts w:ascii="Times New Roman" w:hAnsi="Times New Roman" w:cs="Times New Roman"/>
                <w:sz w:val="26"/>
                <w:szCs w:val="26"/>
              </w:rPr>
              <w:t xml:space="preserve">Nghiên cứu, bổ sung điều khoản về việc thực hiện công khai, minh bạch trong hoạt động của Quỹ trong Dự thảo Nghị định. </w:t>
            </w:r>
          </w:p>
          <w:p w:rsidR="00E26038" w:rsidRPr="006E28AB" w:rsidRDefault="00E26038" w:rsidP="00E26038">
            <w:pPr>
              <w:spacing w:before="40" w:after="40"/>
              <w:jc w:val="both"/>
              <w:rPr>
                <w:rFonts w:ascii="Times New Roman" w:hAnsi="Times New Roman" w:cs="Times New Roman"/>
                <w:sz w:val="26"/>
                <w:szCs w:val="26"/>
                <w:lang w:val="vi-VN"/>
              </w:rPr>
            </w:pPr>
            <w:r w:rsidRPr="006E28AB">
              <w:rPr>
                <w:rFonts w:ascii="Times New Roman" w:hAnsi="Times New Roman" w:cs="Times New Roman"/>
                <w:i/>
                <w:sz w:val="26"/>
                <w:szCs w:val="26"/>
              </w:rPr>
              <w:t>Lý do</w:t>
            </w:r>
            <w:r w:rsidRPr="006E28AB">
              <w:rPr>
                <w:rFonts w:ascii="Times New Roman" w:hAnsi="Times New Roman" w:cs="Times New Roman"/>
                <w:sz w:val="26"/>
                <w:szCs w:val="26"/>
              </w:rPr>
              <w:t>: Dự thảo Nghị định hiện nay chỉ quy định chung về “chịu sự kiểm tra, thanh tra, kiểm toán”, tuy nhiên chưa xác định rõ cơ quan nào chịu trách nhiệm chính, cơ quan nào chỉ kiểm tra phối hợp; chưa có cơ chế giám sát</w:t>
            </w:r>
            <w:r w:rsidRPr="006E28AB">
              <w:rPr>
                <w:rFonts w:ascii="Times New Roman" w:hAnsi="Times New Roman" w:cs="Times New Roman"/>
                <w:sz w:val="26"/>
                <w:szCs w:val="26"/>
                <w:lang w:val="vi-VN"/>
              </w:rPr>
              <w:t xml:space="preserve"> </w:t>
            </w:r>
            <w:r w:rsidRPr="006E28AB">
              <w:rPr>
                <w:rFonts w:ascii="Times New Roman" w:hAnsi="Times New Roman" w:cs="Times New Roman"/>
                <w:sz w:val="26"/>
                <w:szCs w:val="26"/>
              </w:rPr>
              <w:t>tự động, liên tục, mà phụ thuộc vào quyết định của các cơ quan bên ngoài (khi đã có dấu hiệu bất thường hoặc sau khi có kiến nghị).</w:t>
            </w:r>
          </w:p>
        </w:tc>
        <w:tc>
          <w:tcPr>
            <w:tcW w:w="1310" w:type="pct"/>
          </w:tcPr>
          <w:p w:rsidR="00E26038" w:rsidRPr="00C105B7" w:rsidRDefault="00727E9F" w:rsidP="006E28AB">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bổ sung làm rõ </w:t>
            </w:r>
            <w:r w:rsidR="006E28AB">
              <w:rPr>
                <w:rFonts w:ascii="Times New Roman" w:hAnsi="Times New Roman" w:cs="Times New Roman"/>
                <w:sz w:val="26"/>
                <w:szCs w:val="26"/>
              </w:rPr>
              <w:t>việc kiểm tra, thanh tra, kiểm toán được thực hiện theo quy định của pháp luật về tài chính, kiểm toán, thanh tra và pháp luật có liên quan.</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5</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bCs/>
                <w:sz w:val="26"/>
                <w:szCs w:val="26"/>
                <w:lang w:val="vi-VN"/>
              </w:rPr>
              <w:t xml:space="preserve">Đề nghị làm rõ khoản 2 Điều 5 dự thảo Nghị định việc thực hiện các nguồn thu và nhiệm vụ chi được thực hiện theo quy định nào. </w:t>
            </w:r>
          </w:p>
        </w:tc>
        <w:tc>
          <w:tcPr>
            <w:tcW w:w="1310" w:type="pct"/>
          </w:tcPr>
          <w:p w:rsidR="00E26038" w:rsidRPr="00E26038" w:rsidRDefault="003F1CC5" w:rsidP="002668E5">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E26038">
              <w:rPr>
                <w:rFonts w:ascii="Times New Roman" w:hAnsi="Times New Roman" w:cs="Times New Roman"/>
                <w:sz w:val="26"/>
                <w:szCs w:val="26"/>
                <w:lang w:val="vi-VN"/>
              </w:rPr>
              <w:t xml:space="preserve"> Bộ Xây dựng </w:t>
            </w:r>
            <w:r>
              <w:rPr>
                <w:rFonts w:ascii="Times New Roman" w:hAnsi="Times New Roman" w:cs="Times New Roman"/>
                <w:sz w:val="26"/>
                <w:szCs w:val="26"/>
              </w:rPr>
              <w:t>đã bổ sung, làm rõ trong dự thảo</w:t>
            </w:r>
            <w:r w:rsidR="00E26038">
              <w:rPr>
                <w:rFonts w:ascii="Times New Roman" w:hAnsi="Times New Roman" w:cs="Times New Roman"/>
                <w:sz w:val="26"/>
                <w:szCs w:val="26"/>
                <w:lang w:val="vi-VN"/>
              </w:rPr>
              <w:t xml:space="preserve"> Nghị định </w:t>
            </w:r>
            <w:r>
              <w:rPr>
                <w:rFonts w:ascii="Times New Roman" w:hAnsi="Times New Roman" w:cs="Times New Roman"/>
                <w:sz w:val="26"/>
                <w:szCs w:val="26"/>
              </w:rPr>
              <w:t>theo hướng: quy định cụ thể</w:t>
            </w:r>
            <w:r w:rsidR="00E26038">
              <w:rPr>
                <w:rFonts w:ascii="Times New Roman" w:hAnsi="Times New Roman" w:cs="Times New Roman"/>
                <w:sz w:val="26"/>
                <w:szCs w:val="26"/>
                <w:lang w:val="vi-VN"/>
              </w:rPr>
              <w:t xml:space="preserve"> </w:t>
            </w:r>
            <w:r>
              <w:rPr>
                <w:rFonts w:ascii="Times New Roman" w:hAnsi="Times New Roman" w:cs="Times New Roman"/>
                <w:sz w:val="26"/>
                <w:szCs w:val="26"/>
              </w:rPr>
              <w:t xml:space="preserve">về </w:t>
            </w:r>
            <w:r w:rsidR="00E26038">
              <w:rPr>
                <w:rFonts w:ascii="Times New Roman" w:hAnsi="Times New Roman" w:cs="Times New Roman"/>
                <w:sz w:val="26"/>
                <w:szCs w:val="26"/>
                <w:lang w:val="vi-VN"/>
              </w:rPr>
              <w:t>nguồn thu, nguồn chi của quỹ</w:t>
            </w:r>
            <w:r>
              <w:rPr>
                <w:rFonts w:ascii="Times New Roman" w:hAnsi="Times New Roman" w:cs="Times New Roman"/>
                <w:sz w:val="26"/>
                <w:szCs w:val="26"/>
              </w:rPr>
              <w:t xml:space="preserve"> và chỉnh lý tại khoản 2 Điều 6</w:t>
            </w:r>
            <w:r w:rsidR="002668E5">
              <w:rPr>
                <w:rFonts w:ascii="Times New Roman" w:hAnsi="Times New Roman" w:cs="Times New Roman"/>
                <w:sz w:val="26"/>
                <w:szCs w:val="26"/>
              </w:rPr>
              <w:t xml:space="preserve"> dự thảo Nghị định</w:t>
            </w:r>
            <w:r w:rsidR="006B243B">
              <w:rPr>
                <w:rFonts w:ascii="Times New Roman" w:hAnsi="Times New Roman" w:cs="Times New Roman"/>
                <w:sz w:val="26"/>
                <w:szCs w:val="26"/>
                <w:lang w:val="vi-VN"/>
              </w:rPr>
              <w:t xml:space="preserve">. </w:t>
            </w:r>
          </w:p>
        </w:tc>
      </w:tr>
      <w:tr w:rsidR="00E26038" w:rsidRPr="00C105B7" w:rsidTr="007B04AC">
        <w:tc>
          <w:tcPr>
            <w:tcW w:w="387" w:type="pct"/>
          </w:tcPr>
          <w:p w:rsidR="00E26038" w:rsidRPr="0014666F" w:rsidRDefault="00E26038" w:rsidP="00E26038">
            <w:pPr>
              <w:spacing w:before="40" w:after="40"/>
              <w:jc w:val="center"/>
              <w:rPr>
                <w:rFonts w:ascii="Times New Roman" w:hAnsi="Times New Roman" w:cs="Times New Roman"/>
                <w:sz w:val="26"/>
                <w:szCs w:val="26"/>
              </w:rPr>
            </w:pPr>
            <w:r w:rsidRPr="0014666F">
              <w:rPr>
                <w:rFonts w:ascii="Times New Roman" w:hAnsi="Times New Roman" w:cs="Times New Roman"/>
                <w:sz w:val="26"/>
                <w:szCs w:val="26"/>
              </w:rPr>
              <w:t>Khoản 3                Điều 5</w:t>
            </w:r>
          </w:p>
        </w:tc>
        <w:tc>
          <w:tcPr>
            <w:tcW w:w="438" w:type="pct"/>
          </w:tcPr>
          <w:p w:rsidR="00E26038" w:rsidRPr="0014666F" w:rsidRDefault="00E26038" w:rsidP="00E26038">
            <w:pPr>
              <w:spacing w:before="40" w:after="40"/>
              <w:jc w:val="center"/>
              <w:rPr>
                <w:rFonts w:ascii="Times New Roman" w:hAnsi="Times New Roman" w:cs="Times New Roman"/>
                <w:sz w:val="26"/>
                <w:szCs w:val="26"/>
              </w:rPr>
            </w:pPr>
            <w:r w:rsidRPr="0014666F">
              <w:rPr>
                <w:rFonts w:ascii="Times New Roman" w:hAnsi="Times New Roman" w:cs="Times New Roman"/>
                <w:sz w:val="26"/>
                <w:szCs w:val="26"/>
              </w:rPr>
              <w:t xml:space="preserve">Bộ Tài chính </w:t>
            </w:r>
          </w:p>
        </w:tc>
        <w:tc>
          <w:tcPr>
            <w:tcW w:w="2865" w:type="pct"/>
            <w:gridSpan w:val="2"/>
          </w:tcPr>
          <w:p w:rsidR="00E26038" w:rsidRPr="0014666F" w:rsidRDefault="00E26038" w:rsidP="00E26038">
            <w:pPr>
              <w:spacing w:before="40" w:after="40"/>
              <w:jc w:val="both"/>
              <w:rPr>
                <w:rFonts w:ascii="Times New Roman" w:hAnsi="Times New Roman" w:cs="Times New Roman"/>
                <w:sz w:val="26"/>
                <w:szCs w:val="26"/>
              </w:rPr>
            </w:pPr>
            <w:r w:rsidRPr="0014666F">
              <w:rPr>
                <w:rFonts w:ascii="Times New Roman" w:hAnsi="Times New Roman" w:cs="Times New Roman"/>
                <w:sz w:val="26"/>
                <w:szCs w:val="26"/>
              </w:rPr>
              <w:t xml:space="preserve"> - Đề nghị Bộ Xây dựng làm rõ cơ sở và nội hàm của quy định “chịu trách nhiệm hữu hạn trong phạm vi của Quỹ” quy định tại khoản 3 Điều 5 dự thảo Nghị định. </w:t>
            </w:r>
          </w:p>
        </w:tc>
        <w:tc>
          <w:tcPr>
            <w:tcW w:w="1310" w:type="pct"/>
          </w:tcPr>
          <w:p w:rsidR="00E26038" w:rsidRPr="000D0BF7" w:rsidRDefault="006B243B" w:rsidP="006B243B">
            <w:pPr>
              <w:spacing w:before="40" w:after="40"/>
              <w:jc w:val="both"/>
              <w:rPr>
                <w:rFonts w:ascii="Times New Roman" w:hAnsi="Times New Roman" w:cs="Times New Roman"/>
                <w:sz w:val="26"/>
                <w:szCs w:val="26"/>
              </w:rPr>
            </w:pPr>
            <w:r w:rsidRPr="0014666F">
              <w:rPr>
                <w:rFonts w:ascii="Times New Roman" w:hAnsi="Times New Roman" w:cs="Times New Roman"/>
                <w:sz w:val="26"/>
                <w:szCs w:val="26"/>
                <w:lang w:val="vi-VN"/>
              </w:rPr>
              <w:t xml:space="preserve">Bộ Xây dựng giải trình như sau: </w:t>
            </w:r>
            <w:r w:rsidR="000D0BF7">
              <w:rPr>
                <w:rFonts w:ascii="Times New Roman" w:hAnsi="Times New Roman" w:cs="Times New Roman"/>
                <w:sz w:val="26"/>
                <w:szCs w:val="26"/>
              </w:rPr>
              <w:t xml:space="preserve">Quỹ nhà ở quốc gia được quy định tại Nghị quyết số 201/2025/QH15 là Nghị quyết thí điểm, có giới hạn về thời gian thực hiện trong 5 năm. Do vậy, cần có quy định về nguyên tắc hoạt động của Quỹ là: </w:t>
            </w:r>
            <w:r w:rsidR="000D0BF7" w:rsidRPr="000D0BF7">
              <w:rPr>
                <w:rFonts w:ascii="Times New Roman" w:hAnsi="Times New Roman" w:cs="Times New Roman"/>
                <w:i/>
                <w:sz w:val="26"/>
                <w:szCs w:val="26"/>
              </w:rPr>
              <w:t>“chịu trách nhiệm hữu hạn trong phạm vi của Quỹ”</w:t>
            </w:r>
            <w:r w:rsidR="00A23252">
              <w:rPr>
                <w:rFonts w:ascii="Times New Roman" w:hAnsi="Times New Roman" w:cs="Times New Roman"/>
                <w:i/>
                <w:sz w:val="26"/>
                <w:szCs w:val="26"/>
              </w:rPr>
              <w:t xml:space="preserve"> </w:t>
            </w:r>
            <w:r w:rsidR="00A23252" w:rsidRPr="00A23252">
              <w:rPr>
                <w:rFonts w:ascii="Times New Roman" w:hAnsi="Times New Roman" w:cs="Times New Roman"/>
                <w:sz w:val="26"/>
                <w:szCs w:val="26"/>
              </w:rPr>
              <w:t>đ</w:t>
            </w:r>
            <w:r w:rsidR="00AE0A30" w:rsidRPr="00A23252">
              <w:rPr>
                <w:rFonts w:ascii="Times New Roman" w:hAnsi="Times New Roman" w:cs="Times New Roman"/>
                <w:sz w:val="26"/>
                <w:szCs w:val="26"/>
              </w:rPr>
              <w:t>ể</w:t>
            </w:r>
            <w:r w:rsidR="00AE0A30">
              <w:rPr>
                <w:rFonts w:ascii="Times New Roman" w:hAnsi="Times New Roman" w:cs="Times New Roman"/>
                <w:sz w:val="26"/>
                <w:szCs w:val="26"/>
              </w:rPr>
              <w:t xml:space="preserve"> quy định rõ </w:t>
            </w:r>
            <w:r w:rsidR="000D0BF7">
              <w:rPr>
                <w:rFonts w:ascii="Times New Roman" w:hAnsi="Times New Roman" w:cs="Times New Roman"/>
                <w:sz w:val="26"/>
                <w:szCs w:val="26"/>
              </w:rPr>
              <w:t xml:space="preserve">Quỹ chỉ chịu trách nhiệm trong phạm vi </w:t>
            </w:r>
            <w:r w:rsidR="000D0BF7">
              <w:rPr>
                <w:rFonts w:ascii="Times New Roman" w:hAnsi="Times New Roman" w:cs="Times New Roman"/>
                <w:sz w:val="26"/>
                <w:szCs w:val="26"/>
              </w:rPr>
              <w:lastRenderedPageBreak/>
              <w:t>hoạt động của Quỹ theo quy định của pháp luật và tại Nghị định này.</w:t>
            </w:r>
          </w:p>
        </w:tc>
      </w:tr>
      <w:tr w:rsidR="00E26038" w:rsidRPr="00C105B7" w:rsidTr="007B04AC">
        <w:tc>
          <w:tcPr>
            <w:tcW w:w="387" w:type="pct"/>
          </w:tcPr>
          <w:p w:rsidR="00E26038" w:rsidRPr="0014666F" w:rsidRDefault="00E26038" w:rsidP="00E26038">
            <w:pPr>
              <w:spacing w:before="40" w:after="40"/>
              <w:jc w:val="center"/>
              <w:rPr>
                <w:rFonts w:ascii="Times New Roman" w:hAnsi="Times New Roman" w:cs="Times New Roman"/>
                <w:sz w:val="26"/>
                <w:szCs w:val="26"/>
              </w:rPr>
            </w:pPr>
            <w:r w:rsidRPr="0014666F">
              <w:rPr>
                <w:rFonts w:ascii="Times New Roman" w:hAnsi="Times New Roman" w:cs="Times New Roman"/>
                <w:sz w:val="26"/>
                <w:szCs w:val="26"/>
              </w:rPr>
              <w:lastRenderedPageBreak/>
              <w:t>Khoản 5                Điều 5</w:t>
            </w:r>
          </w:p>
        </w:tc>
        <w:tc>
          <w:tcPr>
            <w:tcW w:w="438" w:type="pct"/>
          </w:tcPr>
          <w:p w:rsidR="00E26038" w:rsidRPr="0014666F" w:rsidRDefault="00E26038" w:rsidP="00E26038">
            <w:pPr>
              <w:spacing w:before="40" w:after="40"/>
              <w:jc w:val="center"/>
              <w:rPr>
                <w:rFonts w:ascii="Times New Roman" w:hAnsi="Times New Roman" w:cs="Times New Roman"/>
                <w:sz w:val="26"/>
                <w:szCs w:val="26"/>
              </w:rPr>
            </w:pPr>
            <w:r w:rsidRPr="0014666F">
              <w:rPr>
                <w:rFonts w:ascii="Times New Roman" w:hAnsi="Times New Roman" w:cs="Times New Roman"/>
                <w:sz w:val="26"/>
                <w:szCs w:val="26"/>
              </w:rPr>
              <w:t xml:space="preserve">Bộ Tài chính </w:t>
            </w:r>
          </w:p>
        </w:tc>
        <w:tc>
          <w:tcPr>
            <w:tcW w:w="2865" w:type="pct"/>
            <w:gridSpan w:val="2"/>
          </w:tcPr>
          <w:p w:rsidR="00E26038" w:rsidRPr="0014666F" w:rsidRDefault="00E26038" w:rsidP="00E26038">
            <w:pPr>
              <w:spacing w:before="40" w:after="40"/>
              <w:jc w:val="both"/>
              <w:rPr>
                <w:rFonts w:ascii="Times New Roman" w:hAnsi="Times New Roman" w:cs="Times New Roman"/>
                <w:sz w:val="26"/>
                <w:szCs w:val="26"/>
              </w:rPr>
            </w:pPr>
            <w:r w:rsidRPr="0014666F">
              <w:rPr>
                <w:rFonts w:ascii="Times New Roman" w:hAnsi="Times New Roman" w:cs="Times New Roman"/>
                <w:sz w:val="26"/>
                <w:szCs w:val="26"/>
              </w:rPr>
              <w:t xml:space="preserve"> - Đề nghị Bộ Xây dựng làm rõ nguyên tắc quỹ hoạt động “bình đẳng” quy định tại khoản 5 Điều 5 dự thảo Nghị định.</w:t>
            </w:r>
          </w:p>
        </w:tc>
        <w:tc>
          <w:tcPr>
            <w:tcW w:w="1310" w:type="pct"/>
          </w:tcPr>
          <w:p w:rsidR="00E26038" w:rsidRPr="0014666F" w:rsidRDefault="00E57D90"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bỏ nguyên tắc này trong dự thảo Nghị định.</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6. Nguồn thu của Quỹ</w:t>
            </w:r>
          </w:p>
        </w:tc>
      </w:tr>
      <w:tr w:rsidR="00E26038" w:rsidRPr="00C105B7" w:rsidTr="007B04AC">
        <w:trPr>
          <w:trHeight w:val="486"/>
        </w:trPr>
        <w:tc>
          <w:tcPr>
            <w:tcW w:w="387" w:type="pct"/>
          </w:tcPr>
          <w:p w:rsidR="00E26038" w:rsidRPr="00C105B7" w:rsidRDefault="00E26038" w:rsidP="00E26038">
            <w:pPr>
              <w:spacing w:before="40" w:after="40"/>
              <w:jc w:val="both"/>
              <w:rPr>
                <w:rFonts w:ascii="Times New Roman" w:hAnsi="Times New Roman" w:cs="Times New Roman"/>
                <w:b/>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bCs/>
                <w:sz w:val="26"/>
                <w:szCs w:val="26"/>
                <w:lang w:val="vi-VN"/>
              </w:rPr>
              <w:t>Điều 6 dự thảo Nghị định đang quy định tách biệt về nguồn thu của quỹ nhà ở trung ương và quỹ nhà ở địa phương với những nguồn thu khác nhau. Tuy nhiên, đề nghị làm rõ một số vấn đề sau:</w:t>
            </w:r>
            <w:r w:rsidRPr="00C105B7">
              <w:rPr>
                <w:rFonts w:ascii="Times New Roman" w:hAnsi="Times New Roman" w:cs="Times New Roman"/>
                <w:bCs/>
                <w:sz w:val="26"/>
                <w:szCs w:val="26"/>
              </w:rPr>
              <w:t xml:space="preserve"> </w:t>
            </w:r>
            <w:r w:rsidRPr="00C105B7">
              <w:rPr>
                <w:rFonts w:ascii="Times New Roman" w:hAnsi="Times New Roman" w:cs="Times New Roman"/>
                <w:bCs/>
                <w:sz w:val="26"/>
                <w:szCs w:val="26"/>
                <w:lang w:val="vi-VN"/>
              </w:rPr>
              <w:t xml:space="preserve"> Đề nghị làm rõ trong Tờ trình Chính phủ lý do tại sao các nguồn thu của quỹ nhà ở trung ương có sự khác biệt (nguồn thu của quỹ nhà ở trung ương có nhưng quỹ nhà ở địa phương không có) như: “</w:t>
            </w:r>
            <w:r w:rsidRPr="00C105B7">
              <w:rPr>
                <w:rFonts w:ascii="Times New Roman" w:hAnsi="Times New Roman" w:cs="Times New Roman"/>
                <w:bCs/>
                <w:i/>
                <w:sz w:val="26"/>
                <w:szCs w:val="26"/>
                <w:lang w:val="vi-VN"/>
              </w:rPr>
              <w:t>tiền đấu giá quyền sử dụng đất theo quy định tại điểm b khoản 4 Điều 12 của Nghị quyết số 201/2025/QH15</w:t>
            </w:r>
            <w:r w:rsidRPr="00C105B7">
              <w:rPr>
                <w:rFonts w:ascii="Times New Roman" w:hAnsi="Times New Roman" w:cs="Times New Roman"/>
                <w:bCs/>
                <w:sz w:val="26"/>
                <w:szCs w:val="26"/>
                <w:lang w:val="vi-VN"/>
              </w:rPr>
              <w:t>” là một trong những nguồn thu của quỹ nhà ở địa phương trong khi Điều 4 Nghị quyết số 201/2025/QH15 không phân biệt nguồn thu của quỹ nhà ở trung ương và quỹ nhà ở địa phương</w:t>
            </w:r>
            <w:r w:rsidRPr="00C105B7">
              <w:rPr>
                <w:rFonts w:ascii="Times New Roman" w:hAnsi="Times New Roman" w:cs="Times New Roman"/>
                <w:bCs/>
                <w:sz w:val="26"/>
                <w:szCs w:val="26"/>
              </w:rPr>
              <w:t>.</w:t>
            </w:r>
          </w:p>
        </w:tc>
        <w:tc>
          <w:tcPr>
            <w:tcW w:w="1310" w:type="pct"/>
          </w:tcPr>
          <w:p w:rsidR="005C27E6" w:rsidRDefault="005C27E6"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w:t>
            </w:r>
            <w:r w:rsidR="006B243B" w:rsidRPr="006B243B">
              <w:rPr>
                <w:rFonts w:ascii="Times New Roman" w:hAnsi="Times New Roman" w:cs="Times New Roman"/>
                <w:sz w:val="26"/>
                <w:szCs w:val="26"/>
                <w:lang w:val="vi-VN"/>
              </w:rPr>
              <w:t xml:space="preserve">Bộ Xây dựng </w:t>
            </w:r>
            <w:r>
              <w:rPr>
                <w:rFonts w:ascii="Times New Roman" w:hAnsi="Times New Roman" w:cs="Times New Roman"/>
                <w:sz w:val="26"/>
                <w:szCs w:val="26"/>
              </w:rPr>
              <w:t>đã rà soát, chỉnh lý quy định về nguồn thu của quỹ nhà ở trung ương và quỹ nhà ở địa phương; đồng thời làm rõ sự khác biệt đối với một số nguồn thu của 02 quỹ này trong dự thảo Tờ trình.</w:t>
            </w:r>
          </w:p>
          <w:p w:rsidR="005C27E6" w:rsidRPr="005C27E6" w:rsidRDefault="005C27E6" w:rsidP="00E26038">
            <w:pPr>
              <w:spacing w:before="40" w:after="40"/>
              <w:jc w:val="both"/>
              <w:rPr>
                <w:rFonts w:ascii="Times New Roman" w:hAnsi="Times New Roman" w:cs="Times New Roman"/>
                <w:sz w:val="26"/>
                <w:szCs w:val="26"/>
              </w:rPr>
            </w:pPr>
          </w:p>
          <w:p w:rsidR="00E26038" w:rsidRPr="006B243B" w:rsidRDefault="00E26038" w:rsidP="00E26038">
            <w:pPr>
              <w:spacing w:before="40" w:after="40"/>
              <w:jc w:val="both"/>
              <w:rPr>
                <w:rFonts w:ascii="Times New Roman" w:hAnsi="Times New Roman" w:cs="Times New Roman"/>
                <w:sz w:val="26"/>
                <w:szCs w:val="26"/>
                <w:lang w:val="vi-VN"/>
              </w:rPr>
            </w:pP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b/>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 xml:space="preserve">Tại Điều 6 dự thảo Nghị định quy định nguồn thu của Quỹ gồm nguồn ngân sách nhà nước cấp và một số nguồn thu của ngân sách nhà nước như tiền bán nhà ở thuộc tài sản công.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Theo quy định của Luật Ngân sách nhà nước hiện hành, quỹ tài chính nhà nước ngoài ngân sách chỉ được cấp vốn điều lệ và có nguồn thu, nhiệm vụ chi không trùng với nguồn thu, nhiệm vụ chi của ngân sách nhà nước. Ngoài ra, căn cứ quy định của pháp luật ngân sách nhà nước, quỹ tài chính nhà nước ngoài ngân sách hoạt động độc lập với ngân sách nhà nước, tự đảm bảo kinh phí hoạt động, ngân sách nhà nước không hỗ trợ kinh phí hoạt động cho các quỹ tài chính nhà nước ngoài ngân sách; căn cứ vào khả năng ngân sách nhà nước, quỹ tài chính nhà nước ngoài ngân sách được cơ quan có thẩm quyền xem xét hỗ trợ vốn điều lệ từ ngân sách nhà nước khi đáp ứng các điều kiện, trong đó bao gồm việc </w:t>
            </w:r>
            <w:r w:rsidRPr="00C105B7">
              <w:rPr>
                <w:rFonts w:ascii="Times New Roman" w:hAnsi="Times New Roman" w:cs="Times New Roman"/>
                <w:i/>
                <w:sz w:val="26"/>
                <w:szCs w:val="26"/>
              </w:rPr>
              <w:t>có khả năng tài chính độc lập.</w:t>
            </w:r>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Đồng thời, Bộ Tài chính đang được Chính phủ giao xây dựng dự thảo Luật Ngân sách nhà nước (sửa đổi) để trình Quốc hội tại kỳ họp thứ 9 khóa XV. Tại </w:t>
            </w:r>
            <w:r w:rsidRPr="00C105B7">
              <w:rPr>
                <w:rFonts w:ascii="Times New Roman" w:hAnsi="Times New Roman" w:cs="Times New Roman"/>
                <w:sz w:val="26"/>
                <w:szCs w:val="26"/>
              </w:rPr>
              <w:lastRenderedPageBreak/>
              <w:t xml:space="preserve">khoản 12 Điều 8 dự thảo Luật trình Quốc hội tại Tờ trình Chính phủ số 312/TTr-CP ngày 05/5/2025 quy định: </w:t>
            </w:r>
            <w:r w:rsidRPr="00C105B7">
              <w:rPr>
                <w:rFonts w:ascii="Times New Roman" w:hAnsi="Times New Roman" w:cs="Times New Roman"/>
                <w:i/>
                <w:sz w:val="26"/>
                <w:szCs w:val="26"/>
              </w:rPr>
              <w:t xml:space="preserve">“Ngân sách nhà nước không hỗ trợ kinh phí hoạt động cho các quỹ tài chính nhà nước ngoài ngân sách. Trường hợp được ngân sách nhà nước hỗ trợ vốn điều lệ theo quy định của pháp luật thì phải phù hợp với khả năng của ngân sách nhà nước và chỉ thực hiện khi đáp ứng đủ các điều kiện sau: được thành lập và hoạt động theo đúng quy định của pháp luật; có khả năng tài chính độc lập; có nguồn thu, nhiệm vụ chi không trùng với nguồn thu, nhiệm vụ chi của ngân sách nhà nước. Ngân sách nhà nước bố trí kinh phí cho các quỹ thực hiện nhiệm vụ về phát triển khoa học, công nghệ, đổi mới sáng tạo và chuyển đổi số, xây dựng chính sách, pháp luật theo quy định của pháp luật chuyên ngành, phù hợp với khả năng của ngân sách nhà nước” </w:t>
            </w:r>
          </w:p>
          <w:p w:rsidR="00E26038" w:rsidRPr="00C105B7" w:rsidRDefault="00E26038" w:rsidP="00E26038">
            <w:pPr>
              <w:spacing w:before="40" w:after="40"/>
              <w:jc w:val="both"/>
              <w:rPr>
                <w:rFonts w:ascii="Times New Roman" w:hAnsi="Times New Roman" w:cs="Times New Roman"/>
                <w:b/>
                <w:sz w:val="26"/>
                <w:szCs w:val="26"/>
              </w:rPr>
            </w:pP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Vì vậy, đề nghị Bộ Xây dựng rà soát dự thảo Nghị định đảm bảo phù hợp với quy định pháp luật về ngân sách nhà nước và địa vị pháp lý của Quỹ để trình cấp có thẩm quyền xem xét, quyết định.</w:t>
            </w:r>
          </w:p>
        </w:tc>
        <w:tc>
          <w:tcPr>
            <w:tcW w:w="1310" w:type="pct"/>
          </w:tcPr>
          <w:p w:rsidR="005C27E6" w:rsidRDefault="005C27E6" w:rsidP="005C27E6">
            <w:pPr>
              <w:spacing w:before="40" w:after="40"/>
              <w:jc w:val="both"/>
              <w:rPr>
                <w:rFonts w:ascii="Times New Roman" w:hAnsi="Times New Roman" w:cs="Times New Roman"/>
                <w:i/>
                <w:sz w:val="26"/>
                <w:szCs w:val="26"/>
              </w:rPr>
            </w:pPr>
            <w:r>
              <w:rPr>
                <w:rFonts w:ascii="Times New Roman" w:hAnsi="Times New Roman" w:cs="Times New Roman"/>
                <w:sz w:val="26"/>
                <w:szCs w:val="26"/>
              </w:rPr>
              <w:lastRenderedPageBreak/>
              <w:t xml:space="preserve">Bộ Xây dựng giải trình như sau: Nghị quyết số 201/2025/QH15 là Nghị quyết thí điểm, theo đó tại khoản 1 Điều 3 của Nghị quyết đã quy định: </w:t>
            </w:r>
            <w:r w:rsidRPr="005C27E6">
              <w:rPr>
                <w:rFonts w:ascii="Times New Roman" w:hAnsi="Times New Roman" w:cs="Times New Roman"/>
                <w:i/>
                <w:sz w:val="26"/>
                <w:szCs w:val="26"/>
              </w:rPr>
              <w:t>“Trường hợp có quy định khác nhau về cùng một vấn đề giữa Nghị quyết này với luật, nghị quyết khác của Quốc hội thì áp dụng quy định của Nghị quyế</w:t>
            </w:r>
            <w:r w:rsidR="00577964">
              <w:rPr>
                <w:rFonts w:ascii="Times New Roman" w:hAnsi="Times New Roman" w:cs="Times New Roman"/>
                <w:i/>
                <w:sz w:val="26"/>
                <w:szCs w:val="26"/>
              </w:rPr>
              <w:t>t này</w:t>
            </w:r>
            <w:r w:rsidRPr="005C27E6">
              <w:rPr>
                <w:rFonts w:ascii="Times New Roman" w:hAnsi="Times New Roman" w:cs="Times New Roman"/>
                <w:i/>
                <w:sz w:val="26"/>
                <w:szCs w:val="26"/>
              </w:rPr>
              <w:t>”.</w:t>
            </w:r>
            <w:r w:rsidR="00913AFE">
              <w:rPr>
                <w:rFonts w:ascii="Times New Roman" w:hAnsi="Times New Roman" w:cs="Times New Roman"/>
                <w:i/>
                <w:sz w:val="26"/>
                <w:szCs w:val="26"/>
              </w:rPr>
              <w:t xml:space="preserve"> </w:t>
            </w:r>
            <w:r w:rsidR="00913AFE" w:rsidRPr="00913AFE">
              <w:rPr>
                <w:rFonts w:ascii="Times New Roman" w:hAnsi="Times New Roman" w:cs="Times New Roman"/>
                <w:sz w:val="26"/>
                <w:szCs w:val="26"/>
              </w:rPr>
              <w:t>Đồng thời, khoản 2 Điều 4 của Nghị quyết số 201/2025/QH15 đã quy định rõ:</w:t>
            </w:r>
            <w:r w:rsidR="00913AFE">
              <w:rPr>
                <w:rFonts w:ascii="Times New Roman" w:hAnsi="Times New Roman" w:cs="Times New Roman"/>
                <w:i/>
                <w:sz w:val="26"/>
                <w:szCs w:val="26"/>
              </w:rPr>
              <w:t xml:space="preserve"> “</w:t>
            </w:r>
            <w:r w:rsidR="00913AFE" w:rsidRPr="00913AFE">
              <w:rPr>
                <w:rFonts w:ascii="Times New Roman" w:hAnsi="Times New Roman" w:cs="Times New Roman"/>
                <w:i/>
                <w:sz w:val="26"/>
                <w:szCs w:val="26"/>
              </w:rPr>
              <w:t xml:space="preserve">Quỹ nhà ở quốc gia được hình thành từ nguồn ngân sách nhà nước cấp, tiền trích từ số tiền tương đương giá trị quỹ đất đã </w:t>
            </w:r>
            <w:r w:rsidR="00913AFE" w:rsidRPr="00913AFE">
              <w:rPr>
                <w:rFonts w:ascii="Times New Roman" w:hAnsi="Times New Roman" w:cs="Times New Roman"/>
                <w:i/>
                <w:sz w:val="26"/>
                <w:szCs w:val="26"/>
              </w:rPr>
              <w:lastRenderedPageBreak/>
              <w:t xml:space="preserve">đầu tư xây dựng hệ thống hạ tầng kỹ thuật để xây dựng nhà ở xã hội theo quy định của pháp luật về nhà ở, từ tiền bán nhà ở thuộc tài sản công, từ tiền đấu giá quyền sử dụng đất theo quy định tại điểm b khoản 4 Điều 12 của Nghị quyết </w:t>
            </w:r>
            <w:proofErr w:type="gramStart"/>
            <w:r w:rsidR="00913AFE" w:rsidRPr="00913AFE">
              <w:rPr>
                <w:rFonts w:ascii="Times New Roman" w:hAnsi="Times New Roman" w:cs="Times New Roman"/>
                <w:i/>
                <w:sz w:val="26"/>
                <w:szCs w:val="26"/>
              </w:rPr>
              <w:t>này;</w:t>
            </w:r>
            <w:r w:rsidR="00913AFE">
              <w:rPr>
                <w:rFonts w:ascii="Times New Roman" w:hAnsi="Times New Roman" w:cs="Times New Roman"/>
                <w:i/>
                <w:sz w:val="26"/>
                <w:szCs w:val="26"/>
              </w:rPr>
              <w:t>…</w:t>
            </w:r>
            <w:proofErr w:type="gramEnd"/>
            <w:r w:rsidR="00913AFE">
              <w:rPr>
                <w:rFonts w:ascii="Times New Roman" w:hAnsi="Times New Roman" w:cs="Times New Roman"/>
                <w:i/>
                <w:sz w:val="26"/>
                <w:szCs w:val="26"/>
              </w:rPr>
              <w:t>”</w:t>
            </w:r>
            <w:r w:rsidR="00913AFE" w:rsidRPr="00913AFE">
              <w:rPr>
                <w:rFonts w:ascii="Times New Roman" w:hAnsi="Times New Roman" w:cs="Times New Roman"/>
                <w:i/>
                <w:sz w:val="26"/>
                <w:szCs w:val="26"/>
              </w:rPr>
              <w:t>.</w:t>
            </w:r>
          </w:p>
          <w:p w:rsidR="00310BA2" w:rsidRPr="00310BA2" w:rsidRDefault="00310BA2" w:rsidP="005C27E6">
            <w:pPr>
              <w:spacing w:before="40" w:after="40"/>
              <w:jc w:val="both"/>
              <w:rPr>
                <w:rFonts w:ascii="Times New Roman" w:hAnsi="Times New Roman" w:cs="Times New Roman"/>
                <w:sz w:val="26"/>
                <w:szCs w:val="26"/>
              </w:rPr>
            </w:pPr>
            <w:r w:rsidRPr="00310BA2">
              <w:rPr>
                <w:rFonts w:ascii="Times New Roman" w:hAnsi="Times New Roman" w:cs="Times New Roman"/>
                <w:sz w:val="26"/>
                <w:szCs w:val="26"/>
              </w:rPr>
              <w:t xml:space="preserve">Do vậy, Bộ Xây dựng đã rà soát, chỉnh lý dự thảo Nghị định bảo đảm quy định chi tiết đúng với phạm vi của Quỹ được quy định tại Nghị quyết số 201/2025/QH15. </w:t>
            </w:r>
          </w:p>
          <w:p w:rsidR="00E26038" w:rsidRPr="00C44087" w:rsidRDefault="00310BA2" w:rsidP="005C27E6">
            <w:pPr>
              <w:spacing w:before="40" w:after="40"/>
              <w:jc w:val="both"/>
              <w:rPr>
                <w:rFonts w:ascii="Times New Roman" w:hAnsi="Times New Roman" w:cs="Times New Roman"/>
                <w:sz w:val="26"/>
                <w:szCs w:val="26"/>
              </w:rPr>
            </w:pPr>
            <w:r w:rsidRPr="00310BA2">
              <w:rPr>
                <w:rFonts w:ascii="Times New Roman" w:hAnsi="Times New Roman" w:cs="Times New Roman"/>
                <w:sz w:val="26"/>
                <w:szCs w:val="26"/>
              </w:rPr>
              <w:t>Đề nghị Bộ Tài chính nghiên cứu có ý kiến góp ý, đề xuất chỉnh lý cụ thể</w:t>
            </w:r>
            <w:r>
              <w:rPr>
                <w:rFonts w:ascii="Times New Roman" w:hAnsi="Times New Roman" w:cs="Times New Roman"/>
                <w:sz w:val="26"/>
                <w:szCs w:val="26"/>
              </w:rPr>
              <w:t xml:space="preserve"> đối với quy định về Quỹ nhà ở quốc gia tại dự thảo Nghị định bảo đảm đúng quy định tại </w:t>
            </w:r>
            <w:r w:rsidRPr="00310BA2">
              <w:rPr>
                <w:rFonts w:ascii="Times New Roman" w:hAnsi="Times New Roman" w:cs="Times New Roman"/>
                <w:sz w:val="26"/>
                <w:szCs w:val="26"/>
              </w:rPr>
              <w:t>Nghị quyết số 201/2025/QH15</w:t>
            </w:r>
            <w:r>
              <w:rPr>
                <w:rFonts w:ascii="Times New Roman" w:hAnsi="Times New Roman" w:cs="Times New Roman"/>
                <w:sz w:val="26"/>
                <w:szCs w:val="26"/>
              </w:rPr>
              <w:t xml:space="preserve"> để Bộ Xây dựng tổng hợp, báo cáo Chính phủ.</w:t>
            </w:r>
          </w:p>
        </w:tc>
      </w:tr>
      <w:tr w:rsidR="00E26038" w:rsidRPr="00C105B7" w:rsidTr="007B04AC">
        <w:tc>
          <w:tcPr>
            <w:tcW w:w="387" w:type="pct"/>
            <w:vMerge w:val="restar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1               Điều 6</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bCs/>
                <w:sz w:val="26"/>
                <w:szCs w:val="26"/>
                <w:lang w:val="vi-VN"/>
              </w:rPr>
              <w:t>Đề nghị làm rõ nguồn thu của quỹ nhà ở trung ương bao gồm nguồn ngân sách nhà nước cấp tại điểm a khoản 1 Điều 6 dự thảo Nghị định là ngân sách nhà nước cấp hàng năm hay cấp vốn điều lệ ban đầu</w:t>
            </w:r>
            <w:r w:rsidRPr="00C105B7">
              <w:rPr>
                <w:rFonts w:ascii="Times New Roman" w:hAnsi="Times New Roman" w:cs="Times New Roman"/>
                <w:bCs/>
                <w:sz w:val="26"/>
                <w:szCs w:val="26"/>
              </w:rPr>
              <w:t xml:space="preserve">. Đồng thời </w:t>
            </w:r>
            <w:r w:rsidRPr="00C105B7">
              <w:rPr>
                <w:rFonts w:ascii="Times New Roman" w:hAnsi="Times New Roman" w:cs="Times New Roman"/>
                <w:bCs/>
                <w:spacing w:val="-4"/>
                <w:sz w:val="26"/>
                <w:szCs w:val="26"/>
              </w:rPr>
              <w:t>đ</w:t>
            </w:r>
            <w:r w:rsidRPr="00C105B7">
              <w:rPr>
                <w:rFonts w:ascii="Times New Roman" w:hAnsi="Times New Roman" w:cs="Times New Roman"/>
                <w:bCs/>
                <w:spacing w:val="-4"/>
                <w:sz w:val="26"/>
                <w:szCs w:val="26"/>
                <w:lang w:val="vi-VN"/>
              </w:rPr>
              <w:t>ề nghị làm rõ phương thức, hình thức tiếp nhận hỗ trợ, đóng góp của tổ chức, cá nhân trong nước, ngoài nước tại điểm c khoản 1 và điểm đ khoản 2 Điều 6 dự thảo Nghị định</w:t>
            </w:r>
            <w:r w:rsidRPr="00C105B7">
              <w:rPr>
                <w:rFonts w:ascii="Times New Roman" w:hAnsi="Times New Roman" w:cs="Times New Roman"/>
                <w:bCs/>
                <w:spacing w:val="-4"/>
                <w:sz w:val="26"/>
                <w:szCs w:val="26"/>
              </w:rPr>
              <w:t>.</w:t>
            </w:r>
          </w:p>
        </w:tc>
        <w:tc>
          <w:tcPr>
            <w:tcW w:w="1310" w:type="pct"/>
          </w:tcPr>
          <w:p w:rsidR="00E26038" w:rsidRPr="001A1582" w:rsidRDefault="00C44087" w:rsidP="00C44087">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6B243B">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sidR="006B243B">
              <w:rPr>
                <w:rFonts w:ascii="Times New Roman" w:hAnsi="Times New Roman" w:cs="Times New Roman"/>
                <w:sz w:val="26"/>
                <w:szCs w:val="26"/>
                <w:lang w:val="vi-VN"/>
              </w:rPr>
              <w:t xml:space="preserve"> </w:t>
            </w:r>
            <w:r w:rsidR="001A1582">
              <w:rPr>
                <w:rFonts w:ascii="Times New Roman" w:hAnsi="Times New Roman" w:cs="Times New Roman"/>
                <w:sz w:val="26"/>
                <w:szCs w:val="26"/>
              </w:rPr>
              <w:t xml:space="preserve">chỉnh lý Điều 7 dự thảo Nghị định theo hướng: </w:t>
            </w:r>
            <w:r w:rsidR="001A1582" w:rsidRPr="001A1582">
              <w:rPr>
                <w:rFonts w:ascii="Times New Roman" w:hAnsi="Times New Roman" w:cs="Times New Roman"/>
                <w:sz w:val="26"/>
                <w:szCs w:val="26"/>
              </w:rPr>
              <w:t xml:space="preserve">Nguồn ngân sách cấp vốn điều lệ, cấp bổ sung vốn điều lệ và cấp bổ sung ngân sách để đầu tư xây dựng, tạo lập nhà ở xã hội để cho thuê trong trường hợp </w:t>
            </w:r>
            <w:r w:rsidR="001A1582">
              <w:rPr>
                <w:rFonts w:ascii="Times New Roman" w:hAnsi="Times New Roman" w:cs="Times New Roman"/>
                <w:sz w:val="26"/>
                <w:szCs w:val="26"/>
              </w:rPr>
              <w:t xml:space="preserve">các </w:t>
            </w:r>
            <w:r w:rsidR="001A1582" w:rsidRPr="001A1582">
              <w:rPr>
                <w:rFonts w:ascii="Times New Roman" w:hAnsi="Times New Roman" w:cs="Times New Roman"/>
                <w:sz w:val="26"/>
                <w:szCs w:val="26"/>
              </w:rPr>
              <w:t xml:space="preserve">nguồn thu </w:t>
            </w:r>
            <w:r w:rsidR="001A1582">
              <w:rPr>
                <w:rFonts w:ascii="Times New Roman" w:hAnsi="Times New Roman" w:cs="Times New Roman"/>
                <w:sz w:val="26"/>
                <w:szCs w:val="26"/>
              </w:rPr>
              <w:t xml:space="preserve">khác </w:t>
            </w:r>
            <w:r w:rsidR="001A1582" w:rsidRPr="001A1582">
              <w:rPr>
                <w:rFonts w:ascii="Times New Roman" w:hAnsi="Times New Roman" w:cs="Times New Roman"/>
                <w:sz w:val="26"/>
                <w:szCs w:val="26"/>
              </w:rPr>
              <w:t>không đủ bù đắp cho nhiệm vụ chi</w:t>
            </w:r>
            <w:r w:rsidR="001A1582">
              <w:rPr>
                <w:rFonts w:ascii="Times New Roman" w:hAnsi="Times New Roman" w:cs="Times New Roman"/>
                <w:sz w:val="26"/>
                <w:szCs w:val="26"/>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bCs/>
                <w:spacing w:val="-4"/>
                <w:sz w:val="26"/>
                <w:szCs w:val="26"/>
                <w:lang w:val="vi-VN"/>
              </w:rPr>
              <w:t>Đề nghị làm rõ lý do quy định, tính hợp lý của quy định tại điểm d khoản 1 Điều 6 dự thảo Nghị định về việc nguồn thu của Quỹ gồm: “</w:t>
            </w:r>
            <w:r w:rsidRPr="00C105B7">
              <w:rPr>
                <w:rFonts w:ascii="Times New Roman" w:hAnsi="Times New Roman" w:cs="Times New Roman"/>
                <w:bCs/>
                <w:i/>
                <w:spacing w:val="-4"/>
                <w:sz w:val="26"/>
                <w:szCs w:val="26"/>
                <w:lang w:val="vi-VN"/>
              </w:rPr>
              <w:t xml:space="preserve">Nguồn </w:t>
            </w:r>
            <w:bookmarkStart w:id="0" w:name="dieu_19"/>
            <w:r w:rsidRPr="00C105B7">
              <w:rPr>
                <w:rFonts w:ascii="Times New Roman" w:hAnsi="Times New Roman" w:cs="Times New Roman"/>
                <w:bCs/>
                <w:i/>
                <w:spacing w:val="-4"/>
                <w:sz w:val="26"/>
                <w:szCs w:val="26"/>
                <w:lang w:val="vi-VN"/>
              </w:rPr>
              <w:t xml:space="preserve">thu </w:t>
            </w:r>
            <w:bookmarkEnd w:id="0"/>
            <w:r w:rsidRPr="00C105B7">
              <w:rPr>
                <w:rFonts w:ascii="Times New Roman" w:hAnsi="Times New Roman" w:cs="Times New Roman"/>
                <w:bCs/>
                <w:i/>
                <w:spacing w:val="-4"/>
                <w:sz w:val="26"/>
                <w:szCs w:val="26"/>
                <w:lang w:val="vi-VN"/>
              </w:rPr>
              <w:t>từ quỹ nhà ở địa phương trích nộp theo quy định tại điểm đ khoản 2 Điều này</w:t>
            </w:r>
            <w:r w:rsidRPr="00C105B7">
              <w:rPr>
                <w:rFonts w:ascii="Times New Roman" w:hAnsi="Times New Roman" w:cs="Times New Roman"/>
                <w:bCs/>
                <w:spacing w:val="-4"/>
                <w:sz w:val="26"/>
                <w:szCs w:val="26"/>
                <w:lang w:val="vi-VN"/>
              </w:rPr>
              <w:t>” và tỷ lệ trích nộp là bao nhiêu</w:t>
            </w:r>
            <w:r w:rsidRPr="00C105B7">
              <w:rPr>
                <w:rFonts w:ascii="Times New Roman" w:hAnsi="Times New Roman" w:cs="Times New Roman"/>
                <w:bCs/>
                <w:spacing w:val="-4"/>
                <w:sz w:val="26"/>
                <w:szCs w:val="26"/>
              </w:rPr>
              <w:t>.</w:t>
            </w:r>
          </w:p>
        </w:tc>
        <w:tc>
          <w:tcPr>
            <w:tcW w:w="1310" w:type="pct"/>
          </w:tcPr>
          <w:p w:rsidR="00E26038" w:rsidRPr="006B243B" w:rsidRDefault="00780580" w:rsidP="00780580">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6B243B">
              <w:rPr>
                <w:rFonts w:ascii="Times New Roman" w:hAnsi="Times New Roman" w:cs="Times New Roman"/>
                <w:sz w:val="26"/>
                <w:szCs w:val="26"/>
                <w:lang w:val="vi-VN"/>
              </w:rPr>
              <w:t>, Bộ Xây dự</w:t>
            </w:r>
            <w:r>
              <w:rPr>
                <w:rFonts w:ascii="Times New Roman" w:hAnsi="Times New Roman" w:cs="Times New Roman"/>
                <w:sz w:val="26"/>
                <w:szCs w:val="26"/>
                <w:lang w:val="vi-VN"/>
              </w:rPr>
              <w:t>ng đã</w:t>
            </w:r>
            <w:r w:rsidR="006B243B">
              <w:rPr>
                <w:rFonts w:ascii="Times New Roman" w:hAnsi="Times New Roman" w:cs="Times New Roman"/>
                <w:sz w:val="26"/>
                <w:szCs w:val="26"/>
                <w:lang w:val="vi-VN"/>
              </w:rPr>
              <w:t xml:space="preserve"> bỏ quy định </w:t>
            </w:r>
            <w:r>
              <w:rPr>
                <w:rFonts w:ascii="Times New Roman" w:hAnsi="Times New Roman" w:cs="Times New Roman"/>
                <w:sz w:val="26"/>
                <w:szCs w:val="26"/>
              </w:rPr>
              <w:t>này tại dự thảo Nghị định</w:t>
            </w:r>
            <w:r w:rsidR="006B243B">
              <w:rPr>
                <w:rFonts w:ascii="Times New Roman" w:hAnsi="Times New Roman" w:cs="Times New Roman"/>
                <w:sz w:val="26"/>
                <w:szCs w:val="26"/>
                <w:lang w:val="vi-VN"/>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a khoản 1 Điều 6 đề nghị sửa thành: </w:t>
            </w:r>
            <w:r w:rsidRPr="00C105B7">
              <w:rPr>
                <w:rFonts w:ascii="Times New Roman" w:hAnsi="Times New Roman" w:cs="Times New Roman"/>
                <w:i/>
                <w:sz w:val="26"/>
                <w:szCs w:val="26"/>
              </w:rPr>
              <w:t>“Nguồn ngân sách trung ương cấp”</w:t>
            </w:r>
            <w:r w:rsidRPr="00C105B7">
              <w:rPr>
                <w:rFonts w:ascii="Times New Roman" w:hAnsi="Times New Roman" w:cs="Times New Roman"/>
                <w:sz w:val="26"/>
                <w:szCs w:val="26"/>
              </w:rPr>
              <w:t>. Đối với nguồn ngân sách nhà nước (cả trung ương và địa phương) quy định tại điểm a khoản 1, điểm a khoản 2 Điều 6 dự thảo Nghị định: đề nghị quy định rõ ngân sách nhà nước chỉ cấp vốn điều lệ.</w:t>
            </w:r>
          </w:p>
        </w:tc>
        <w:tc>
          <w:tcPr>
            <w:tcW w:w="1310" w:type="pct"/>
          </w:tcPr>
          <w:p w:rsidR="00E26038" w:rsidRPr="006B243B" w:rsidRDefault="00780580" w:rsidP="008B4BF2">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6B243B">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sidR="006B243B">
              <w:rPr>
                <w:rFonts w:ascii="Times New Roman" w:hAnsi="Times New Roman" w:cs="Times New Roman"/>
                <w:sz w:val="26"/>
                <w:szCs w:val="26"/>
                <w:lang w:val="vi-VN"/>
              </w:rPr>
              <w:t xml:space="preserve"> chỉ</w:t>
            </w:r>
            <w:r>
              <w:rPr>
                <w:rFonts w:ascii="Times New Roman" w:hAnsi="Times New Roman" w:cs="Times New Roman"/>
                <w:sz w:val="26"/>
                <w:szCs w:val="26"/>
                <w:lang w:val="vi-VN"/>
              </w:rPr>
              <w:t>nh lý</w:t>
            </w:r>
            <w:r w:rsidR="00A95C84">
              <w:rPr>
                <w:rFonts w:ascii="Times New Roman" w:hAnsi="Times New Roman" w:cs="Times New Roman"/>
                <w:sz w:val="26"/>
                <w:szCs w:val="26"/>
              </w:rPr>
              <w:t xml:space="preserve"> dự thảo Nghị định theo hướng:</w:t>
            </w:r>
            <w:r>
              <w:rPr>
                <w:rFonts w:ascii="Times New Roman" w:hAnsi="Times New Roman" w:cs="Times New Roman"/>
                <w:sz w:val="26"/>
                <w:szCs w:val="26"/>
                <w:lang w:val="vi-VN"/>
              </w:rPr>
              <w:t xml:space="preserve"> </w:t>
            </w:r>
            <w:r w:rsidR="00A95C84" w:rsidRPr="001A1582">
              <w:rPr>
                <w:rFonts w:ascii="Times New Roman" w:hAnsi="Times New Roman" w:cs="Times New Roman"/>
                <w:sz w:val="26"/>
                <w:szCs w:val="26"/>
              </w:rPr>
              <w:t xml:space="preserve">Nguồn ngân sách </w:t>
            </w:r>
            <w:r w:rsidR="00A95C84">
              <w:rPr>
                <w:rFonts w:ascii="Times New Roman" w:hAnsi="Times New Roman" w:cs="Times New Roman"/>
                <w:sz w:val="26"/>
                <w:szCs w:val="26"/>
              </w:rPr>
              <w:t xml:space="preserve">trung ương </w:t>
            </w:r>
            <w:r w:rsidR="00A95C84" w:rsidRPr="001A1582">
              <w:rPr>
                <w:rFonts w:ascii="Times New Roman" w:hAnsi="Times New Roman" w:cs="Times New Roman"/>
                <w:sz w:val="26"/>
                <w:szCs w:val="26"/>
              </w:rPr>
              <w:t>cấp vốn điều lệ, cấp bổ sung vốn điều lệ</w:t>
            </w:r>
            <w:r w:rsidR="008B4BF2">
              <w:rPr>
                <w:rFonts w:ascii="Times New Roman" w:hAnsi="Times New Roman" w:cs="Times New Roman"/>
                <w:sz w:val="26"/>
                <w:szCs w:val="26"/>
              </w:rPr>
              <w:t xml:space="preserve">; đồng thời, </w:t>
            </w:r>
            <w:r w:rsidR="00A95C84" w:rsidRPr="001A1582">
              <w:rPr>
                <w:rFonts w:ascii="Times New Roman" w:hAnsi="Times New Roman" w:cs="Times New Roman"/>
                <w:sz w:val="26"/>
                <w:szCs w:val="26"/>
              </w:rPr>
              <w:t xml:space="preserve">cấp bổ sung ngân sách để đầu tư xây dựng, tạo lập nhà ở xã hội để cho thuê trong trường hợp </w:t>
            </w:r>
            <w:r w:rsidR="00A95C84">
              <w:rPr>
                <w:rFonts w:ascii="Times New Roman" w:hAnsi="Times New Roman" w:cs="Times New Roman"/>
                <w:sz w:val="26"/>
                <w:szCs w:val="26"/>
              </w:rPr>
              <w:t xml:space="preserve">các </w:t>
            </w:r>
            <w:r w:rsidR="00A95C84" w:rsidRPr="001A1582">
              <w:rPr>
                <w:rFonts w:ascii="Times New Roman" w:hAnsi="Times New Roman" w:cs="Times New Roman"/>
                <w:sz w:val="26"/>
                <w:szCs w:val="26"/>
              </w:rPr>
              <w:t xml:space="preserve">nguồn thu </w:t>
            </w:r>
            <w:r w:rsidR="00A95C84">
              <w:rPr>
                <w:rFonts w:ascii="Times New Roman" w:hAnsi="Times New Roman" w:cs="Times New Roman"/>
                <w:sz w:val="26"/>
                <w:szCs w:val="26"/>
              </w:rPr>
              <w:t xml:space="preserve">khác </w:t>
            </w:r>
            <w:r w:rsidR="00A95C84" w:rsidRPr="001A1582">
              <w:rPr>
                <w:rFonts w:ascii="Times New Roman" w:hAnsi="Times New Roman" w:cs="Times New Roman"/>
                <w:sz w:val="26"/>
                <w:szCs w:val="26"/>
              </w:rPr>
              <w:t>không đủ bù đắp cho nhiệm vụ chi</w:t>
            </w:r>
            <w:r w:rsidR="00A95C84">
              <w:rPr>
                <w:rFonts w:ascii="Times New Roman" w:hAnsi="Times New Roman" w:cs="Times New Roman"/>
                <w:sz w:val="26"/>
                <w:szCs w:val="26"/>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b khoản 1 Điều 6 dự thảo Nghị định quy định tiền bán nhà ở thuộc tài sản công do cơ quan trung ương đang quản lý theo quy định của pháp luật nhà ở là một trong các nguồn thu của quỹ nhà ở trung ương. Tuy nhiên, pháp luật về quản lý, sử dụng tài sản công hiện hành không còn quy định hình thức bán đối với tài sản công là đất, tài sản gắn liền với đất. Đồng thời, pháp luật về nhà ở hiện hành quy định việc bán nhà ở thuộc tài sản công (trước đây gọi là nhà ở thuộc sở hữu nhà nước) chỉ được thực hiện khi chuyển giao nhà ở đó về địa phương để địa phương thực hiện bán nên tại trung ương không có nguồn thu từ việc bán nhà ở thuộc tài sản công. Theo pháp luật về nhà ở và pháp luật về tài sản công, việc bán nhà ở được thực hiện sau khi đã chuyển giao về địa phương. Do đó, đề nghị bỏ quy định tại điểm b khoản 1 Điều 6 dự thảo Nghị định.</w:t>
            </w:r>
          </w:p>
        </w:tc>
        <w:tc>
          <w:tcPr>
            <w:tcW w:w="1310" w:type="pct"/>
          </w:tcPr>
          <w:p w:rsidR="00E26038" w:rsidRPr="00447A11" w:rsidRDefault="006B243B" w:rsidP="00E26038">
            <w:pPr>
              <w:spacing w:before="40" w:after="40"/>
              <w:jc w:val="both"/>
              <w:rPr>
                <w:rFonts w:ascii="Times New Roman" w:hAnsi="Times New Roman" w:cs="Times New Roman"/>
                <w:i/>
                <w:sz w:val="26"/>
                <w:szCs w:val="26"/>
              </w:rPr>
            </w:pPr>
            <w:r>
              <w:rPr>
                <w:rFonts w:ascii="Times New Roman" w:hAnsi="Times New Roman" w:cs="Times New Roman"/>
                <w:sz w:val="26"/>
                <w:szCs w:val="26"/>
                <w:lang w:val="vi-VN"/>
              </w:rPr>
              <w:t xml:space="preserve">Bộ Xây dựng giải trình như sau: </w:t>
            </w:r>
            <w:r w:rsidR="00937C5B">
              <w:rPr>
                <w:rFonts w:ascii="Times New Roman" w:hAnsi="Times New Roman" w:cs="Times New Roman"/>
                <w:sz w:val="26"/>
                <w:szCs w:val="26"/>
              </w:rPr>
              <w:t xml:space="preserve">Điều 125 </w:t>
            </w:r>
            <w:r w:rsidR="00497D8A">
              <w:rPr>
                <w:rFonts w:ascii="Times New Roman" w:hAnsi="Times New Roman" w:cs="Times New Roman"/>
                <w:sz w:val="26"/>
                <w:szCs w:val="26"/>
                <w:lang w:val="vi-VN"/>
              </w:rPr>
              <w:t xml:space="preserve">Luật Nhà ở năm 2023 đã quy định </w:t>
            </w:r>
            <w:r w:rsidR="00F86855">
              <w:rPr>
                <w:rFonts w:ascii="Times New Roman" w:hAnsi="Times New Roman" w:cs="Times New Roman"/>
                <w:sz w:val="26"/>
                <w:szCs w:val="26"/>
              </w:rPr>
              <w:t>rõ:</w:t>
            </w:r>
            <w:r w:rsidR="00497D8A">
              <w:rPr>
                <w:rFonts w:ascii="Times New Roman" w:hAnsi="Times New Roman" w:cs="Times New Roman"/>
                <w:sz w:val="26"/>
                <w:szCs w:val="26"/>
                <w:lang w:val="vi-VN"/>
              </w:rPr>
              <w:t xml:space="preserve"> </w:t>
            </w:r>
            <w:r w:rsidR="008B4BF2" w:rsidRPr="00F86855">
              <w:rPr>
                <w:rFonts w:ascii="Times New Roman" w:hAnsi="Times New Roman" w:cs="Times New Roman"/>
                <w:i/>
                <w:sz w:val="26"/>
                <w:szCs w:val="26"/>
                <w:lang w:val="vi-VN"/>
              </w:rPr>
              <w:t>Tiền bán, cho thuê mua nhà ở thuộc tài sản công sau khi trừ chi phí hợp lý phải được bố trí trong dự toán chi ngân sách dùng để đầu tư xây dựng nhà ở xã hội thuộc tài sản công.</w:t>
            </w:r>
            <w:r w:rsidR="008B4BF2" w:rsidRPr="00F86855">
              <w:rPr>
                <w:rFonts w:ascii="Times New Roman" w:hAnsi="Times New Roman" w:cs="Times New Roman"/>
                <w:i/>
                <w:sz w:val="26"/>
                <w:szCs w:val="26"/>
              </w:rPr>
              <w:t xml:space="preserve"> Trường hợp cần đầu tư xây dựng nhà ở xã hộ</w:t>
            </w:r>
            <w:r w:rsidR="00F86855">
              <w:rPr>
                <w:rFonts w:ascii="Times New Roman" w:hAnsi="Times New Roman" w:cs="Times New Roman"/>
                <w:i/>
                <w:sz w:val="26"/>
                <w:szCs w:val="26"/>
              </w:rPr>
              <w:t>i</w:t>
            </w:r>
            <w:r w:rsidR="008B4BF2" w:rsidRPr="00F86855">
              <w:rPr>
                <w:rFonts w:ascii="Times New Roman" w:hAnsi="Times New Roman" w:cs="Times New Roman"/>
                <w:i/>
                <w:sz w:val="26"/>
                <w:szCs w:val="26"/>
              </w:rPr>
              <w:t>, đại diện chủ sở hữu nhà ở thuộc tài sản công có thể lập đề án bán nhà ở xã hộ</w:t>
            </w:r>
            <w:r w:rsidR="00F86855">
              <w:rPr>
                <w:rFonts w:ascii="Times New Roman" w:hAnsi="Times New Roman" w:cs="Times New Roman"/>
                <w:i/>
                <w:sz w:val="26"/>
                <w:szCs w:val="26"/>
              </w:rPr>
              <w:t xml:space="preserve">i </w:t>
            </w:r>
            <w:r w:rsidR="008B4BF2" w:rsidRPr="00F86855">
              <w:rPr>
                <w:rFonts w:ascii="Times New Roman" w:hAnsi="Times New Roman" w:cs="Times New Roman"/>
                <w:i/>
                <w:sz w:val="26"/>
                <w:szCs w:val="26"/>
              </w:rPr>
              <w:t>đang cho thuê</w:t>
            </w:r>
            <w:r w:rsidR="00937C5B">
              <w:rPr>
                <w:rFonts w:ascii="Times New Roman" w:hAnsi="Times New Roman" w:cs="Times New Roman"/>
                <w:i/>
                <w:sz w:val="26"/>
                <w:szCs w:val="26"/>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widowControl w:val="0"/>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bCs/>
                <w:spacing w:val="-4"/>
                <w:sz w:val="26"/>
                <w:szCs w:val="26"/>
                <w:lang w:val="vi-VN"/>
              </w:rPr>
              <w:t>Đề nghị làm rõ “</w:t>
            </w:r>
            <w:r w:rsidRPr="00C105B7">
              <w:rPr>
                <w:rFonts w:ascii="Times New Roman" w:hAnsi="Times New Roman" w:cs="Times New Roman"/>
                <w:bCs/>
                <w:i/>
                <w:spacing w:val="-4"/>
                <w:sz w:val="26"/>
                <w:szCs w:val="26"/>
                <w:lang w:val="vi-VN"/>
              </w:rPr>
              <w:t>Các nguồn huy động hợp khác</w:t>
            </w:r>
            <w:r w:rsidRPr="00C105B7">
              <w:rPr>
                <w:rFonts w:ascii="Times New Roman" w:hAnsi="Times New Roman" w:cs="Times New Roman"/>
                <w:bCs/>
                <w:spacing w:val="-4"/>
                <w:sz w:val="26"/>
                <w:szCs w:val="26"/>
                <w:lang w:val="vi-VN"/>
              </w:rPr>
              <w:t>” của quy định tại điểm e khoản 1 Điều 6 dự thảo Nghị định.</w:t>
            </w:r>
          </w:p>
        </w:tc>
        <w:tc>
          <w:tcPr>
            <w:tcW w:w="1310" w:type="pct"/>
          </w:tcPr>
          <w:p w:rsidR="00E26038" w:rsidRPr="00497D8A" w:rsidRDefault="00497D8A" w:rsidP="00421294">
            <w:pPr>
              <w:spacing w:before="40" w:after="40"/>
              <w:jc w:val="both"/>
              <w:rPr>
                <w:rFonts w:ascii="Times New Roman" w:hAnsi="Times New Roman" w:cs="Times New Roman"/>
                <w:sz w:val="26"/>
                <w:szCs w:val="26"/>
                <w:lang w:val="vi-VN"/>
              </w:rPr>
            </w:pPr>
            <w:r>
              <w:rPr>
                <w:rFonts w:ascii="Times New Roman" w:hAnsi="Times New Roman" w:cs="Times New Roman"/>
                <w:sz w:val="26"/>
                <w:szCs w:val="26"/>
                <w:lang w:val="vi-VN"/>
              </w:rPr>
              <w:t>Bộ Xây dựng giải trình như sau: tại Điều 4 Nghị quyết số 201/2025/QH15 quy định nguồn thu của quỹ được huy động từ các nguồn hợp pháp khác</w:t>
            </w:r>
            <w:r w:rsidR="00421294">
              <w:rPr>
                <w:rFonts w:ascii="Times New Roman" w:hAnsi="Times New Roman" w:cs="Times New Roman"/>
                <w:sz w:val="26"/>
                <w:szCs w:val="26"/>
              </w:rPr>
              <w:t xml:space="preserve"> và đã được cụ thể làm rõ tại dự thảo Nghị định</w:t>
            </w:r>
            <w:r>
              <w:rPr>
                <w:rFonts w:ascii="Times New Roman" w:hAnsi="Times New Roman" w:cs="Times New Roman"/>
                <w:sz w:val="26"/>
                <w:szCs w:val="26"/>
                <w:lang w:val="vi-VN"/>
              </w:rPr>
              <w:t>.</w:t>
            </w:r>
            <w:r w:rsidR="00421294">
              <w:rPr>
                <w:rFonts w:ascii="Times New Roman" w:hAnsi="Times New Roman" w:cs="Times New Roman"/>
                <w:sz w:val="26"/>
                <w:szCs w:val="26"/>
              </w:rPr>
              <w:t xml:space="preserve"> </w:t>
            </w:r>
            <w:r w:rsidR="00421294">
              <w:rPr>
                <w:rFonts w:ascii="Times New Roman" w:hAnsi="Times New Roman" w:cs="Times New Roman"/>
                <w:sz w:val="26"/>
                <w:szCs w:val="26"/>
              </w:rPr>
              <w:lastRenderedPageBreak/>
              <w:t>Tuy nhiên, trong quá trình triển khai thực hiện trên thực tế có thể phát sinh thêm các nguồn thu hợp pháp khác.</w:t>
            </w:r>
            <w:r>
              <w:rPr>
                <w:rFonts w:ascii="Times New Roman" w:hAnsi="Times New Roman" w:cs="Times New Roman"/>
                <w:sz w:val="26"/>
                <w:szCs w:val="26"/>
                <w:lang w:val="vi-VN"/>
              </w:rPr>
              <w:t xml:space="preserve"> Do vậy,</w:t>
            </w:r>
            <w:r w:rsidR="00421294">
              <w:rPr>
                <w:rFonts w:ascii="Times New Roman" w:hAnsi="Times New Roman" w:cs="Times New Roman"/>
                <w:sz w:val="26"/>
                <w:szCs w:val="26"/>
              </w:rPr>
              <w:t xml:space="preserve"> Bộ Xây dựng</w:t>
            </w:r>
            <w:r>
              <w:rPr>
                <w:rFonts w:ascii="Times New Roman" w:hAnsi="Times New Roman" w:cs="Times New Roman"/>
                <w:sz w:val="26"/>
                <w:szCs w:val="26"/>
                <w:lang w:val="vi-VN"/>
              </w:rPr>
              <w:t xml:space="preserve"> đề nghị </w:t>
            </w:r>
            <w:r w:rsidR="00421294">
              <w:rPr>
                <w:rFonts w:ascii="Times New Roman" w:hAnsi="Times New Roman" w:cs="Times New Roman"/>
                <w:sz w:val="26"/>
                <w:szCs w:val="26"/>
              </w:rPr>
              <w:t>tiếp tục quy định nội dung này trong dự thảo Nghị định để đảm bảo bao quát các nguồn thu hợp pháp để hình thành quỹ nhà ở quốc gia</w:t>
            </w:r>
            <w:r>
              <w:rPr>
                <w:rFonts w:ascii="Times New Roman" w:hAnsi="Times New Roman" w:cs="Times New Roman"/>
                <w:sz w:val="26"/>
                <w:szCs w:val="26"/>
                <w:lang w:val="vi-VN"/>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 Tổng Công ty HUD, SXD tỉnh Phú Thọ, NHNNVN, UBND tỉnh Lào Cai, 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Điều 6 dự thảo Nghị định: Đề nghị điều chỉnh điểm d khoản 1 Điều 6 “Nguồn thu từ quỹ nhà ở địa phương trích nộp theo quy định tại </w:t>
            </w:r>
            <w:r w:rsidRPr="00C105B7">
              <w:rPr>
                <w:rFonts w:ascii="Times New Roman" w:hAnsi="Times New Roman" w:cs="Times New Roman"/>
                <w:sz w:val="26"/>
                <w:szCs w:val="26"/>
                <w:u w:val="single"/>
              </w:rPr>
              <w:t>điểm đ khoản 2 Điều này</w:t>
            </w:r>
            <w:r w:rsidRPr="00C105B7">
              <w:rPr>
                <w:rFonts w:ascii="Times New Roman" w:hAnsi="Times New Roman" w:cs="Times New Roman"/>
                <w:sz w:val="26"/>
                <w:szCs w:val="26"/>
              </w:rPr>
              <w:t xml:space="preserve">” thành “Nguồn thu từ quỹ nhà ở địa phương trích nộp theo quy định tại </w:t>
            </w:r>
            <w:r w:rsidRPr="00C105B7">
              <w:rPr>
                <w:rFonts w:ascii="Times New Roman" w:hAnsi="Times New Roman" w:cs="Times New Roman"/>
                <w:i/>
                <w:sz w:val="26"/>
                <w:szCs w:val="26"/>
                <w:u w:val="single"/>
              </w:rPr>
              <w:t>điểm d khoản 2 Điều 7 Nghị định này”</w:t>
            </w:r>
          </w:p>
        </w:tc>
        <w:tc>
          <w:tcPr>
            <w:tcW w:w="1310" w:type="pct"/>
          </w:tcPr>
          <w:p w:rsidR="00E26038" w:rsidRPr="00497D8A" w:rsidRDefault="00421294" w:rsidP="00442E85">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 xml:space="preserve">Tiếp thu ý kiến này, </w:t>
            </w:r>
            <w:r w:rsidR="00497D8A">
              <w:rPr>
                <w:rFonts w:ascii="Times New Roman" w:hAnsi="Times New Roman" w:cs="Times New Roman"/>
                <w:sz w:val="26"/>
                <w:szCs w:val="26"/>
                <w:lang w:val="vi-VN"/>
              </w:rPr>
              <w:t>Bộ Xây dựng đã rà soát và bỏ quy định này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d khoản 1 Điều 6, đề nghị quy định rõ tỷ lệ trích nộp từ quỹ nhà ở địa phương.</w:t>
            </w:r>
          </w:p>
        </w:tc>
        <w:tc>
          <w:tcPr>
            <w:tcW w:w="1310" w:type="pct"/>
          </w:tcPr>
          <w:p w:rsidR="00E26038" w:rsidRPr="00442E85" w:rsidRDefault="002A5D52" w:rsidP="00442E85">
            <w:pPr>
              <w:spacing w:before="40" w:after="40"/>
              <w:jc w:val="both"/>
              <w:rPr>
                <w:rFonts w:ascii="Times New Roman" w:hAnsi="Times New Roman" w:cs="Times New Roman"/>
                <w:sz w:val="26"/>
                <w:szCs w:val="26"/>
              </w:rPr>
            </w:pPr>
            <w:r w:rsidRPr="002A5D52">
              <w:rPr>
                <w:rFonts w:ascii="Times New Roman" w:hAnsi="Times New Roman" w:cs="Times New Roman"/>
                <w:sz w:val="26"/>
                <w:szCs w:val="26"/>
                <w:highlight w:val="yellow"/>
              </w:rPr>
              <w:t xml:space="preserve">Tiếp thu ý kiến này, </w:t>
            </w:r>
            <w:r w:rsidRPr="002A5D52">
              <w:rPr>
                <w:rFonts w:ascii="Times New Roman" w:hAnsi="Times New Roman" w:cs="Times New Roman"/>
                <w:sz w:val="26"/>
                <w:szCs w:val="26"/>
                <w:highlight w:val="yellow"/>
                <w:lang w:val="vi-VN"/>
              </w:rPr>
              <w:t>Bộ Xây dựng đã rà soát và bỏ quy định này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điểm e tại khoản 1 Điều 6 như sau: “</w:t>
            </w:r>
            <w:r w:rsidRPr="00C105B7">
              <w:rPr>
                <w:rFonts w:ascii="Times New Roman" w:hAnsi="Times New Roman" w:cs="Times New Roman"/>
                <w:bCs/>
                <w:i/>
                <w:sz w:val="26"/>
                <w:szCs w:val="26"/>
                <w:u w:val="single"/>
              </w:rPr>
              <w:t>e) Nguồn thu từ lợi nhuận sau thuế phải nộp ngân sách của các doanh nghiệp 100% vốn nhà nước hoạt động trong lĩnh vực đầu tư kinh doanh khu đô thị, nhà ở.”</w:t>
            </w:r>
          </w:p>
        </w:tc>
        <w:tc>
          <w:tcPr>
            <w:tcW w:w="1310" w:type="pct"/>
          </w:tcPr>
          <w:p w:rsidR="00E26038" w:rsidRPr="00497D8A" w:rsidRDefault="002601A5" w:rsidP="002601A5">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497D8A">
              <w:rPr>
                <w:rFonts w:ascii="Times New Roman" w:hAnsi="Times New Roman" w:cs="Times New Roman"/>
                <w:sz w:val="26"/>
                <w:szCs w:val="26"/>
                <w:lang w:val="vi-VN"/>
              </w:rPr>
              <w:t>, Bộ Xây dự</w:t>
            </w:r>
            <w:r>
              <w:rPr>
                <w:rFonts w:ascii="Times New Roman" w:hAnsi="Times New Roman" w:cs="Times New Roman"/>
                <w:sz w:val="26"/>
                <w:szCs w:val="26"/>
                <w:lang w:val="vi-VN"/>
              </w:rPr>
              <w:t>ng đã</w:t>
            </w:r>
            <w:r w:rsidR="00497D8A">
              <w:rPr>
                <w:rFonts w:ascii="Times New Roman" w:hAnsi="Times New Roman" w:cs="Times New Roman"/>
                <w:sz w:val="26"/>
                <w:szCs w:val="26"/>
                <w:lang w:val="vi-VN"/>
              </w:rPr>
              <w:t xml:space="preserve"> bổ sung tại dự thảo Nghị định.</w:t>
            </w:r>
          </w:p>
        </w:tc>
      </w:tr>
      <w:tr w:rsidR="00E26038" w:rsidRPr="00C105B7" w:rsidTr="007B04AC">
        <w:tc>
          <w:tcPr>
            <w:tcW w:w="387" w:type="pct"/>
            <w:vMerge w:val="restar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2               Điều 6</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a khoản 2 Điều 6 quy định: “a) Nguồn ngân sách địa phương cấp”. Đề nghị nghiên cứu xem xét quy định cụ thể về tỷ lệ nguồn ngân sách địa phương cấp cho quỹ nhà ở hoặc giao chủ động cho địa phương cấp nguồn. Không có tỷ lệ nhất định các địa phương không có đủ cơ sở để cấp nguồn cho quỹ cũng như không có cơ sở để cấp bao nhiêu.</w:t>
            </w:r>
          </w:p>
        </w:tc>
        <w:tc>
          <w:tcPr>
            <w:tcW w:w="1310" w:type="pct"/>
          </w:tcPr>
          <w:p w:rsidR="0014644A" w:rsidRDefault="002601A5" w:rsidP="00497D8A">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497D8A" w:rsidRPr="00497D8A">
              <w:rPr>
                <w:rFonts w:ascii="Times New Roman" w:hAnsi="Times New Roman" w:cs="Times New Roman"/>
                <w:sz w:val="26"/>
                <w:szCs w:val="26"/>
                <w:lang w:val="vi-VN"/>
              </w:rPr>
              <w:t xml:space="preserve">, Bộ Xây dựng </w:t>
            </w:r>
            <w:r w:rsidR="0014644A">
              <w:rPr>
                <w:rFonts w:ascii="Times New Roman" w:hAnsi="Times New Roman" w:cs="Times New Roman"/>
                <w:sz w:val="26"/>
                <w:szCs w:val="26"/>
              </w:rPr>
              <w:t xml:space="preserve">đã chỉnh lý Điều 7 dự thảo Nghị định </w:t>
            </w:r>
            <w:r w:rsidR="00497D8A" w:rsidRPr="00497D8A">
              <w:rPr>
                <w:rFonts w:ascii="Times New Roman" w:hAnsi="Times New Roman" w:cs="Times New Roman"/>
                <w:sz w:val="26"/>
                <w:szCs w:val="26"/>
                <w:lang w:val="vi-VN"/>
              </w:rPr>
              <w:t xml:space="preserve">theo hướng: </w:t>
            </w:r>
            <w:r w:rsidR="0014644A" w:rsidRPr="001A1582">
              <w:rPr>
                <w:rFonts w:ascii="Times New Roman" w:hAnsi="Times New Roman" w:cs="Times New Roman"/>
                <w:sz w:val="26"/>
                <w:szCs w:val="26"/>
              </w:rPr>
              <w:t xml:space="preserve">Nguồn ngân sách </w:t>
            </w:r>
            <w:r w:rsidR="0014644A">
              <w:rPr>
                <w:rFonts w:ascii="Times New Roman" w:hAnsi="Times New Roman" w:cs="Times New Roman"/>
                <w:sz w:val="26"/>
                <w:szCs w:val="26"/>
              </w:rPr>
              <w:t xml:space="preserve">địa phương </w:t>
            </w:r>
            <w:r w:rsidR="0014644A" w:rsidRPr="001A1582">
              <w:rPr>
                <w:rFonts w:ascii="Times New Roman" w:hAnsi="Times New Roman" w:cs="Times New Roman"/>
                <w:sz w:val="26"/>
                <w:szCs w:val="26"/>
              </w:rPr>
              <w:t>cấp vốn điều lệ, cấp bổ sung vốn điều lệ</w:t>
            </w:r>
            <w:r w:rsidR="0014644A">
              <w:rPr>
                <w:rFonts w:ascii="Times New Roman" w:hAnsi="Times New Roman" w:cs="Times New Roman"/>
                <w:sz w:val="26"/>
                <w:szCs w:val="26"/>
              </w:rPr>
              <w:t xml:space="preserve">; đồng thời, </w:t>
            </w:r>
            <w:r w:rsidR="0014644A" w:rsidRPr="001A1582">
              <w:rPr>
                <w:rFonts w:ascii="Times New Roman" w:hAnsi="Times New Roman" w:cs="Times New Roman"/>
                <w:sz w:val="26"/>
                <w:szCs w:val="26"/>
              </w:rPr>
              <w:t xml:space="preserve">cấp bổ sung ngân sách để đầu tư xây dựng, tạo lập nhà ở xã hội để cho thuê trong trường hợp </w:t>
            </w:r>
            <w:r w:rsidR="0014644A">
              <w:rPr>
                <w:rFonts w:ascii="Times New Roman" w:hAnsi="Times New Roman" w:cs="Times New Roman"/>
                <w:sz w:val="26"/>
                <w:szCs w:val="26"/>
              </w:rPr>
              <w:t xml:space="preserve">các </w:t>
            </w:r>
            <w:r w:rsidR="0014644A" w:rsidRPr="001A1582">
              <w:rPr>
                <w:rFonts w:ascii="Times New Roman" w:hAnsi="Times New Roman" w:cs="Times New Roman"/>
                <w:sz w:val="26"/>
                <w:szCs w:val="26"/>
              </w:rPr>
              <w:t xml:space="preserve">nguồn thu </w:t>
            </w:r>
            <w:r w:rsidR="0014644A">
              <w:rPr>
                <w:rFonts w:ascii="Times New Roman" w:hAnsi="Times New Roman" w:cs="Times New Roman"/>
                <w:sz w:val="26"/>
                <w:szCs w:val="26"/>
              </w:rPr>
              <w:t xml:space="preserve">khác </w:t>
            </w:r>
            <w:r w:rsidR="0014644A" w:rsidRPr="001A1582">
              <w:rPr>
                <w:rFonts w:ascii="Times New Roman" w:hAnsi="Times New Roman" w:cs="Times New Roman"/>
                <w:sz w:val="26"/>
                <w:szCs w:val="26"/>
              </w:rPr>
              <w:t>không đủ bù đắp cho nhiệm vụ chi</w:t>
            </w:r>
            <w:r w:rsidR="0014644A">
              <w:rPr>
                <w:rFonts w:ascii="Times New Roman" w:hAnsi="Times New Roman" w:cs="Times New Roman"/>
                <w:sz w:val="26"/>
                <w:szCs w:val="26"/>
              </w:rPr>
              <w:t>.</w:t>
            </w:r>
          </w:p>
          <w:p w:rsidR="00E26038" w:rsidRPr="00497D8A" w:rsidRDefault="0014644A" w:rsidP="0014644A">
            <w:pPr>
              <w:spacing w:before="40" w:after="40"/>
              <w:jc w:val="both"/>
              <w:rPr>
                <w:rFonts w:ascii="Times New Roman" w:hAnsi="Times New Roman" w:cs="Times New Roman"/>
                <w:sz w:val="26"/>
                <w:szCs w:val="26"/>
                <w:lang w:val="vi-VN"/>
              </w:rPr>
            </w:pPr>
            <w:r w:rsidRPr="0014644A">
              <w:rPr>
                <w:rFonts w:ascii="Times New Roman" w:hAnsi="Times New Roman" w:cs="Times New Roman"/>
                <w:sz w:val="26"/>
                <w:szCs w:val="26"/>
              </w:rPr>
              <w:t xml:space="preserve">Đồng thời, </w:t>
            </w:r>
            <w:r>
              <w:rPr>
                <w:rFonts w:ascii="Times New Roman" w:hAnsi="Times New Roman" w:cs="Times New Roman"/>
                <w:sz w:val="26"/>
                <w:szCs w:val="26"/>
              </w:rPr>
              <w:t xml:space="preserve">Điều 11 </w:t>
            </w:r>
            <w:r w:rsidRPr="0014644A">
              <w:rPr>
                <w:rFonts w:ascii="Times New Roman" w:hAnsi="Times New Roman" w:cs="Times New Roman"/>
                <w:sz w:val="26"/>
                <w:szCs w:val="26"/>
              </w:rPr>
              <w:t>dự thảo Nghị định đã quy định:</w:t>
            </w:r>
            <w:r>
              <w:rPr>
                <w:rFonts w:ascii="Times New Roman" w:hAnsi="Times New Roman" w:cs="Times New Roman"/>
                <w:i/>
                <w:sz w:val="26"/>
                <w:szCs w:val="26"/>
              </w:rPr>
              <w:t xml:space="preserve"> </w:t>
            </w:r>
            <w:r w:rsidR="00497D8A" w:rsidRPr="00497D8A">
              <w:rPr>
                <w:rFonts w:ascii="Times New Roman" w:hAnsi="Times New Roman" w:cs="Times New Roman"/>
                <w:i/>
                <w:sz w:val="26"/>
                <w:szCs w:val="26"/>
                <w:lang w:val="vi-VN"/>
              </w:rPr>
              <w:t>“</w:t>
            </w:r>
            <w:r w:rsidR="00497D8A" w:rsidRPr="00497D8A">
              <w:rPr>
                <w:rFonts w:ascii="Times New Roman" w:hAnsi="Times New Roman" w:cs="Times New Roman"/>
                <w:bCs/>
                <w:i/>
                <w:sz w:val="26"/>
                <w:szCs w:val="26"/>
              </w:rPr>
              <w:t>Căn cứ vào điều kiện thực tế của địa phương, vốn điều lệ của quỹ nhà ở địa phương do Hội đồng nhân dân cấp tỉnh quyết định</w:t>
            </w:r>
            <w:r>
              <w:rPr>
                <w:rFonts w:ascii="Times New Roman" w:hAnsi="Times New Roman" w:cs="Times New Roman"/>
                <w:bCs/>
                <w:i/>
                <w:sz w:val="26"/>
                <w:szCs w:val="26"/>
                <w:lang w:val="vi-VN"/>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Bình</w:t>
            </w:r>
          </w:p>
        </w:tc>
        <w:tc>
          <w:tcPr>
            <w:tcW w:w="2865" w:type="pct"/>
            <w:gridSpan w:val="2"/>
          </w:tcPr>
          <w:p w:rsidR="00E26038" w:rsidRPr="005162C0" w:rsidRDefault="00E26038" w:rsidP="00E26038">
            <w:pPr>
              <w:spacing w:before="40" w:after="40"/>
              <w:jc w:val="both"/>
              <w:rPr>
                <w:rFonts w:ascii="Times New Roman" w:hAnsi="Times New Roman" w:cs="Times New Roman"/>
                <w:sz w:val="26"/>
                <w:szCs w:val="26"/>
              </w:rPr>
            </w:pPr>
            <w:r w:rsidRPr="005162C0">
              <w:rPr>
                <w:rFonts w:ascii="Times New Roman" w:hAnsi="Times New Roman" w:cs="Times New Roman"/>
                <w:sz w:val="26"/>
                <w:szCs w:val="26"/>
              </w:rPr>
              <w:t xml:space="preserve"> - Khoản 2 Điều 6 quy định nguồn thu của quỹ bao gồm cả “tiền trích từ số tiền tương đương giá trị quỹ đất đã đầu tư xây dựng hệ thống hạ tầng kỹ thuật để xây dựng nhà ở xã hội do chủ đầu tư xây dựng nhà ở thương mại, khu đô thị thực hiện nghĩa vụ nhà ở xã hội theo quy định của pháp luật về nhà ở”.</w:t>
            </w:r>
          </w:p>
          <w:p w:rsidR="00E26038" w:rsidRPr="005162C0" w:rsidRDefault="00E26038" w:rsidP="00E26038">
            <w:pPr>
              <w:spacing w:before="40" w:after="40"/>
              <w:jc w:val="both"/>
              <w:rPr>
                <w:rFonts w:ascii="Times New Roman" w:hAnsi="Times New Roman" w:cs="Times New Roman"/>
                <w:sz w:val="26"/>
                <w:szCs w:val="26"/>
              </w:rPr>
            </w:pPr>
            <w:r w:rsidRPr="005162C0">
              <w:rPr>
                <w:rFonts w:ascii="Times New Roman" w:hAnsi="Times New Roman" w:cs="Times New Roman"/>
                <w:sz w:val="26"/>
                <w:szCs w:val="26"/>
              </w:rPr>
              <w:t xml:space="preserve"> Đề nghị quy định rõ là trích bao nhiêu phần trăm hay nộp hết vào quỹ phát triển nhà. Ngoài ra, việc xác định số tiền phải nộp tương đương quỹ đất 20% đã đầu tư xây dựng hạ tầng kỹ thuật trong dự án xây dựng nhà ở thương mại, khu đô thị chưa được Bộ Xây dựng và Bộ Tài chính hướng dẫn cụ thể nên các địa phương chưa thể thực hiện. Đề nghị Bộ Xây dựng phối hợp với Bộ Tài chính sớm sửa đổi, bổ sung Nghị định số 103/2024/NĐ-CP và Nghị định số 100/2024/NĐ-CP của Chính phủ hướng dẫn về nội dung này để triển khai thực hiện.</w:t>
            </w:r>
          </w:p>
        </w:tc>
        <w:tc>
          <w:tcPr>
            <w:tcW w:w="1310" w:type="pct"/>
          </w:tcPr>
          <w:p w:rsidR="00E26038" w:rsidRPr="00DB1B0C" w:rsidRDefault="00497D8A" w:rsidP="00DB1B0C">
            <w:pPr>
              <w:spacing w:before="40" w:after="40"/>
              <w:jc w:val="both"/>
              <w:rPr>
                <w:rFonts w:ascii="Times New Roman" w:hAnsi="Times New Roman" w:cs="Times New Roman"/>
                <w:sz w:val="26"/>
                <w:szCs w:val="26"/>
              </w:rPr>
            </w:pPr>
            <w:r w:rsidRPr="005162C0">
              <w:rPr>
                <w:rFonts w:ascii="Times New Roman" w:hAnsi="Times New Roman" w:cs="Times New Roman"/>
                <w:sz w:val="26"/>
                <w:szCs w:val="26"/>
                <w:lang w:val="vi-VN"/>
              </w:rPr>
              <w:t xml:space="preserve">- </w:t>
            </w:r>
            <w:r w:rsidR="005162C0" w:rsidRPr="005162C0">
              <w:rPr>
                <w:rFonts w:ascii="Times New Roman" w:hAnsi="Times New Roman" w:cs="Times New Roman"/>
                <w:sz w:val="26"/>
                <w:szCs w:val="26"/>
              </w:rPr>
              <w:t>Tiếp thu ý kiến này</w:t>
            </w:r>
            <w:r w:rsidRPr="005162C0">
              <w:rPr>
                <w:rFonts w:ascii="Times New Roman" w:hAnsi="Times New Roman" w:cs="Times New Roman"/>
                <w:sz w:val="26"/>
                <w:szCs w:val="26"/>
                <w:lang w:val="vi-VN"/>
              </w:rPr>
              <w:t>, Bộ Xây dựng</w:t>
            </w:r>
            <w:r w:rsidR="005162C0" w:rsidRPr="005162C0">
              <w:rPr>
                <w:rFonts w:ascii="Times New Roman" w:hAnsi="Times New Roman" w:cs="Times New Roman"/>
                <w:sz w:val="26"/>
                <w:szCs w:val="26"/>
              </w:rPr>
              <w:t xml:space="preserve"> đã chỉnh lý Điều 7 dự thảo Nghị định</w:t>
            </w:r>
            <w:r w:rsidR="00DB1B0C">
              <w:rPr>
                <w:rFonts w:ascii="Times New Roman" w:hAnsi="Times New Roman" w:cs="Times New Roman"/>
                <w:sz w:val="26"/>
                <w:szCs w:val="26"/>
              </w:rPr>
              <w:t>:</w:t>
            </w:r>
            <w:r w:rsidRPr="005162C0">
              <w:rPr>
                <w:rFonts w:ascii="Times New Roman" w:hAnsi="Times New Roman" w:cs="Times New Roman"/>
                <w:sz w:val="26"/>
                <w:szCs w:val="26"/>
                <w:lang w:val="vi-VN"/>
              </w:rPr>
              <w:t xml:space="preserve"> </w:t>
            </w:r>
            <w:r w:rsidR="00DB1B0C" w:rsidRPr="00DB1B0C">
              <w:rPr>
                <w:rFonts w:ascii="Times New Roman" w:hAnsi="Times New Roman" w:cs="Times New Roman"/>
                <w:sz w:val="26"/>
                <w:szCs w:val="26"/>
                <w:lang w:val="vi-VN"/>
              </w:rPr>
              <w:t xml:space="preserve">Số tiền tương đương tối thiểu 50% </w:t>
            </w:r>
            <w:r w:rsidR="00DB1B0C">
              <w:rPr>
                <w:rFonts w:ascii="Times New Roman" w:hAnsi="Times New Roman" w:cs="Times New Roman"/>
                <w:sz w:val="26"/>
                <w:szCs w:val="26"/>
              </w:rPr>
              <w:t xml:space="preserve">số tiền đấu giá quyền sử dụng đất, số tiền </w:t>
            </w:r>
            <w:r w:rsidR="00DB1B0C" w:rsidRPr="00DB1B0C">
              <w:rPr>
                <w:rFonts w:ascii="Times New Roman" w:hAnsi="Times New Roman" w:cs="Times New Roman"/>
                <w:sz w:val="26"/>
                <w:szCs w:val="26"/>
                <w:lang w:val="vi-VN"/>
              </w:rPr>
              <w:t>đóng tương đương giá trị quỹ đất đã đầu tư xây dựng hệ thống hạ tầng kỹ thuật để xây dựng nhà ở xã hộ</w:t>
            </w:r>
            <w:r w:rsidR="00DB1B0C">
              <w:rPr>
                <w:rFonts w:ascii="Times New Roman" w:hAnsi="Times New Roman" w:cs="Times New Roman"/>
                <w:sz w:val="26"/>
                <w:szCs w:val="26"/>
                <w:lang w:val="vi-VN"/>
              </w:rPr>
              <w:t>i.</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g khoản 2 Điều 6 dự thảo Nghị định quy định nguồn thu của Quỹ nhà ở địa phương gồm “Tiếp nhận khoản điều tiết từ quỹ nhà ở trung ương”. 4 Tương ứng với quy định này, điểm a khoản 1 Điều 9 dự thảo Nghị định quy định trách nhiệm của quỹ nhà ở trung ương là “điều tiết nguồn kinh phí cho quỹ nhà ở địa phương”. Để đảm bảo tính khả thi của quy định, đề nghị Bộ Xây dựng giải trình rõ về cơ chế điều tiết, liên thông dòng tiền giữa quỹ cấp trung ương và quỹ cấp địa phương để quỹ địa phương có thể tiếp nhận các khoản điều tiết từ quỹ trung ương; bổ sung thuyết minh về căn cứ pháp lý, cơ sở thực tiễn và điều kiện để thực thi chính sách này.</w:t>
            </w:r>
          </w:p>
        </w:tc>
        <w:tc>
          <w:tcPr>
            <w:tcW w:w="1310" w:type="pct"/>
          </w:tcPr>
          <w:p w:rsidR="00E26038" w:rsidRDefault="00497D8A" w:rsidP="00F215CF">
            <w:pPr>
              <w:spacing w:before="40" w:after="4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F215CF">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sidR="00F215CF">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r w:rsidR="00046B1A">
              <w:rPr>
                <w:rFonts w:ascii="Times New Roman" w:hAnsi="Times New Roman" w:cs="Times New Roman"/>
                <w:sz w:val="26"/>
                <w:szCs w:val="26"/>
                <w:lang w:val="vi-VN"/>
              </w:rPr>
              <w:t>.</w:t>
            </w:r>
          </w:p>
          <w:p w:rsidR="00F215CF" w:rsidRPr="00F215CF" w:rsidRDefault="00F215CF" w:rsidP="00F215CF">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nguồn thu từ cho thuê quỹ nhà ở.</w:t>
            </w:r>
          </w:p>
        </w:tc>
        <w:tc>
          <w:tcPr>
            <w:tcW w:w="1310" w:type="pct"/>
          </w:tcPr>
          <w:p w:rsidR="00E26038" w:rsidRPr="00DB7394" w:rsidRDefault="00DB7394" w:rsidP="00DB739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sidR="00046B1A">
              <w:rPr>
                <w:rFonts w:ascii="Times New Roman" w:hAnsi="Times New Roman" w:cs="Times New Roman"/>
                <w:sz w:val="26"/>
                <w:szCs w:val="26"/>
                <w:lang w:val="vi-VN"/>
              </w:rPr>
              <w:t xml:space="preserve">, Bộ Xây dựng </w:t>
            </w:r>
            <w:r>
              <w:rPr>
                <w:rFonts w:ascii="Times New Roman" w:hAnsi="Times New Roman" w:cs="Times New Roman"/>
                <w:sz w:val="26"/>
                <w:szCs w:val="26"/>
              </w:rPr>
              <w:t>đã bổ sung tại Điều 7 của dự thảo Nghị định</w:t>
            </w:r>
            <w:r w:rsidR="00BE114A">
              <w:rPr>
                <w:rFonts w:ascii="Times New Roman" w:hAnsi="Times New Roman" w:cs="Times New Roman"/>
                <w:sz w:val="26"/>
                <w:szCs w:val="26"/>
              </w:rPr>
              <w:t>: Nguồn thu từ hoạt động của quỹ nhà ở trung ương, quỹ nhà ở địa phương</w:t>
            </w:r>
            <w:r>
              <w:rPr>
                <w:rFonts w:ascii="Times New Roman" w:hAnsi="Times New Roman" w:cs="Times New Roman"/>
                <w:sz w:val="26"/>
                <w:szCs w:val="26"/>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Hải Phòng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làm rõ điểm e khoản 2 Điều 6 Dự thảo Nghị định về các nguồn huy động hợp pháp khác </w:t>
            </w:r>
            <w:r w:rsidRPr="00C105B7">
              <w:rPr>
                <w:rFonts w:ascii="Times New Roman" w:hAnsi="Times New Roman" w:cs="Times New Roman"/>
                <w:i/>
                <w:sz w:val="26"/>
                <w:szCs w:val="26"/>
              </w:rPr>
              <w:t>(bổ sung vào nguồn thu của quỹ nhà ở địa phương)</w:t>
            </w:r>
            <w:r w:rsidRPr="00C105B7">
              <w:rPr>
                <w:rFonts w:ascii="Times New Roman" w:hAnsi="Times New Roman" w:cs="Times New Roman"/>
                <w:sz w:val="26"/>
                <w:szCs w:val="26"/>
              </w:rPr>
              <w:t xml:space="preserve">, như: Phát hành trái phiếu chính quyền địa phương hoặc trái phiếu được Chính phủ bảo lãnh cho mục tiêu phát triển nhà ở xã hội; Vay vốn ưu đãi từ Ngân hàng Chính sách Xã hội, các tổ chức tài chính trong nước và quốc tế; Nhận vốn ủy thác đầu tư từ các tổ chức, cá </w:t>
            </w:r>
            <w:proofErr w:type="gramStart"/>
            <w:r w:rsidRPr="00C105B7">
              <w:rPr>
                <w:rFonts w:ascii="Times New Roman" w:hAnsi="Times New Roman" w:cs="Times New Roman"/>
                <w:sz w:val="26"/>
                <w:szCs w:val="26"/>
              </w:rPr>
              <w:t>nhân,…</w:t>
            </w:r>
            <w:proofErr w:type="gramEnd"/>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Việc làm rõ các kênh huy động vốn sẽ giúp tăng cường nguồn lực tài chính cho Quỹ, đồng thời xác định cụ thể cơ sở pháp lý để tiếp cận nguồn vốn.</w:t>
            </w:r>
          </w:p>
        </w:tc>
        <w:tc>
          <w:tcPr>
            <w:tcW w:w="1310" w:type="pct"/>
          </w:tcPr>
          <w:p w:rsidR="00E26038" w:rsidRPr="00046B1A" w:rsidRDefault="00DC1713" w:rsidP="00046B1A">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 bổ sung tại Điều 7 của dự thảo Nghị định.</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7. Nhiệm vụ chi của Quỹ</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97590F" w:rsidRDefault="00E26038" w:rsidP="00E26038">
            <w:pPr>
              <w:spacing w:before="40" w:after="40"/>
              <w:jc w:val="both"/>
              <w:rPr>
                <w:rFonts w:ascii="Times New Roman" w:hAnsi="Times New Roman" w:cs="Times New Roman"/>
                <w:sz w:val="26"/>
                <w:szCs w:val="26"/>
              </w:rPr>
            </w:pPr>
            <w:r w:rsidRPr="0097590F">
              <w:rPr>
                <w:rFonts w:ascii="Times New Roman" w:hAnsi="Times New Roman" w:cs="Times New Roman"/>
                <w:sz w:val="26"/>
                <w:szCs w:val="26"/>
              </w:rPr>
              <w:t xml:space="preserve">- </w:t>
            </w:r>
            <w:r w:rsidRPr="0097590F">
              <w:rPr>
                <w:rFonts w:ascii="Times New Roman" w:hAnsi="Times New Roman" w:cs="Times New Roman"/>
                <w:spacing w:val="-4"/>
                <w:sz w:val="26"/>
                <w:szCs w:val="26"/>
                <w:lang w:val="vi-VN"/>
              </w:rPr>
              <w:t>Dự thảo Nghị định chưa có quy định mang tính nguyên tắc để xử lý trong trường hợp n</w:t>
            </w:r>
            <w:r w:rsidRPr="0097590F">
              <w:rPr>
                <w:rFonts w:ascii="Times New Roman" w:hAnsi="Times New Roman" w:cs="Times New Roman"/>
                <w:bCs/>
                <w:spacing w:val="-4"/>
                <w:sz w:val="26"/>
                <w:szCs w:val="26"/>
                <w:lang w:val="vi-VN"/>
              </w:rPr>
              <w:t>ội dung chi của Quỹ nhà ở quốc gia trùng lặp với các cơ chế hỗ trợ khác từ ngân sách nhà nước. Do đó, cần bổ sung quy định (ít nhất mang tính nguyên tắc) để hạn chế “lạm dụng” nếu có.</w:t>
            </w:r>
          </w:p>
        </w:tc>
        <w:tc>
          <w:tcPr>
            <w:tcW w:w="1310" w:type="pct"/>
          </w:tcPr>
          <w:p w:rsidR="00E26038" w:rsidRPr="0097590F" w:rsidRDefault="0097590F" w:rsidP="00E26038">
            <w:pPr>
              <w:spacing w:before="40" w:after="40"/>
              <w:jc w:val="both"/>
              <w:rPr>
                <w:rFonts w:ascii="Times New Roman" w:hAnsi="Times New Roman" w:cs="Times New Roman"/>
                <w:sz w:val="26"/>
                <w:szCs w:val="26"/>
              </w:rPr>
            </w:pPr>
            <w:r w:rsidRPr="0097590F">
              <w:rPr>
                <w:rFonts w:ascii="Times New Roman" w:hAnsi="Times New Roman" w:cs="Times New Roman"/>
                <w:sz w:val="26"/>
                <w:szCs w:val="26"/>
              </w:rPr>
              <w:t>Tiếp thu ý kiến này, Bộ Xây dựng đã bổ sung nguyên tắc này tại Điều 6 dự thảo Nghị định.</w:t>
            </w:r>
          </w:p>
        </w:tc>
      </w:tr>
      <w:tr w:rsidR="00E26038" w:rsidRPr="00C105B7" w:rsidTr="007B04AC">
        <w:tc>
          <w:tcPr>
            <w:tcW w:w="387" w:type="pct"/>
            <w:vMerge w:val="restar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7</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sửa tiêu đề tại khoản 1 Điều 7 dự thảo Nghị định thành “1. Nhiệm vụ chi của Quỹ nhà ở trung ương”.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lastRenderedPageBreak/>
              <w:t xml:space="preserve"> Lý do</w:t>
            </w:r>
            <w:r w:rsidRPr="00C105B7">
              <w:rPr>
                <w:rFonts w:ascii="Times New Roman" w:hAnsi="Times New Roman" w:cs="Times New Roman"/>
                <w:sz w:val="26"/>
                <w:szCs w:val="26"/>
              </w:rPr>
              <w:t>: Quỹ nhà ở quốc gia thực hiện nhiệm vụ chi cho các hoạt động liên quan đến Quỹ, vì vậy, việc viết “Quỹ nhà ở trung ương/địa phương thực hiện” sẽ gây hiểu nhầm thành Quỹ nhà ở trực tiếp thực hiện các hoạt động tại điểm a, b, c, d,...</w:t>
            </w:r>
          </w:p>
        </w:tc>
        <w:tc>
          <w:tcPr>
            <w:tcW w:w="1310" w:type="pct"/>
          </w:tcPr>
          <w:p w:rsidR="00E26038" w:rsidRPr="00046B1A" w:rsidRDefault="00407A84" w:rsidP="00407A84">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lastRenderedPageBreak/>
              <w:t>Tiếp thu ý kiến</w:t>
            </w:r>
            <w:r w:rsidR="00046B1A">
              <w:rPr>
                <w:rFonts w:ascii="Times New Roman" w:hAnsi="Times New Roman" w:cs="Times New Roman"/>
                <w:sz w:val="26"/>
                <w:szCs w:val="26"/>
                <w:lang w:val="vi-VN"/>
              </w:rPr>
              <w:t xml:space="preserve"> này, Bộ Xây dựng </w:t>
            </w:r>
            <w:r>
              <w:rPr>
                <w:rFonts w:ascii="Times New Roman" w:hAnsi="Times New Roman" w:cs="Times New Roman"/>
                <w:sz w:val="26"/>
                <w:szCs w:val="26"/>
              </w:rPr>
              <w:t>đã</w:t>
            </w:r>
            <w:r w:rsidR="00046B1A">
              <w:rPr>
                <w:rFonts w:ascii="Times New Roman" w:hAnsi="Times New Roman" w:cs="Times New Roman"/>
                <w:sz w:val="26"/>
                <w:szCs w:val="26"/>
                <w:lang w:val="vi-VN"/>
              </w:rPr>
              <w:t xml:space="preserve"> chỉ</w:t>
            </w:r>
            <w:r>
              <w:rPr>
                <w:rFonts w:ascii="Times New Roman" w:hAnsi="Times New Roman" w:cs="Times New Roman"/>
                <w:sz w:val="26"/>
                <w:szCs w:val="26"/>
                <w:lang w:val="vi-VN"/>
              </w:rPr>
              <w:t>nh lý</w:t>
            </w:r>
            <w:r>
              <w:rPr>
                <w:rFonts w:ascii="Times New Roman" w:hAnsi="Times New Roman" w:cs="Times New Roman"/>
                <w:sz w:val="26"/>
                <w:szCs w:val="26"/>
              </w:rPr>
              <w:t xml:space="preserve"> tại Điều 7</w:t>
            </w:r>
            <w:r w:rsidR="00046B1A">
              <w:rPr>
                <w:rFonts w:ascii="Times New Roman" w:hAnsi="Times New Roman" w:cs="Times New Roman"/>
                <w:sz w:val="26"/>
                <w:szCs w:val="26"/>
                <w:lang w:val="vi-VN"/>
              </w:rPr>
              <w:t xml:space="preserve">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Default="00E26038" w:rsidP="00E26038">
            <w:pPr>
              <w:spacing w:before="40" w:after="40"/>
              <w:jc w:val="both"/>
              <w:rPr>
                <w:rFonts w:ascii="Times New Roman" w:hAnsi="Times New Roman" w:cs="Times New Roman"/>
                <w:bCs/>
                <w:spacing w:val="-4"/>
                <w:sz w:val="26"/>
                <w:szCs w:val="26"/>
              </w:rPr>
            </w:pPr>
            <w:r w:rsidRPr="00E12F1A">
              <w:rPr>
                <w:rFonts w:ascii="Times New Roman" w:hAnsi="Times New Roman" w:cs="Times New Roman"/>
                <w:sz w:val="26"/>
                <w:szCs w:val="26"/>
              </w:rPr>
              <w:t xml:space="preserve"> - </w:t>
            </w:r>
            <w:r w:rsidRPr="00E12F1A">
              <w:rPr>
                <w:rFonts w:ascii="Times New Roman" w:hAnsi="Times New Roman" w:cs="Times New Roman"/>
                <w:bCs/>
                <w:spacing w:val="-4"/>
                <w:sz w:val="26"/>
                <w:szCs w:val="26"/>
                <w:lang w:val="vi-VN"/>
              </w:rPr>
              <w:t>Đề nghị chỉnh lý lại điểm a, b, c khoản 1 Điều 7 và điểm a, b, c khoản 2 Điều 7 dự thảo Nghị định theo hướng làm rõ Quỹ nhà ở trung ương chi cho các nhiệm vụ gì vì quy định hiện nay tại điểm a, b, c khoản 1 Điều 7 và điểm a, b, c khoản 2 Điều 7 dự thảo Nghị định không phải nhiệm vụ chi của Quỹ</w:t>
            </w:r>
            <w:r w:rsidRPr="00E12F1A">
              <w:rPr>
                <w:rFonts w:ascii="Times New Roman" w:hAnsi="Times New Roman" w:cs="Times New Roman"/>
                <w:bCs/>
                <w:spacing w:val="-4"/>
                <w:sz w:val="26"/>
                <w:szCs w:val="26"/>
              </w:rPr>
              <w:t>.</w:t>
            </w:r>
          </w:p>
          <w:p w:rsidR="00E12F1A" w:rsidRPr="00E12F1A" w:rsidRDefault="00E12F1A" w:rsidP="00E26038">
            <w:pPr>
              <w:spacing w:before="40" w:after="40"/>
              <w:jc w:val="both"/>
              <w:rPr>
                <w:rFonts w:ascii="Times New Roman" w:hAnsi="Times New Roman" w:cs="Times New Roman"/>
                <w:sz w:val="26"/>
                <w:szCs w:val="26"/>
              </w:rPr>
            </w:pPr>
          </w:p>
        </w:tc>
        <w:tc>
          <w:tcPr>
            <w:tcW w:w="1310" w:type="pct"/>
          </w:tcPr>
          <w:p w:rsidR="00E26038" w:rsidRPr="00E12F1A" w:rsidRDefault="00E12F1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Nhiệm vụ chi quy định tại dự thảo Nghị định là bảo đảm phù hợp với quy định tại khoản 3 Điều 4 Nghị quyết số 201/2025/QH15.</w:t>
            </w:r>
          </w:p>
        </w:tc>
      </w:tr>
      <w:tr w:rsidR="00E12F1A" w:rsidRPr="00C105B7" w:rsidTr="007B04AC">
        <w:tc>
          <w:tcPr>
            <w:tcW w:w="387" w:type="pct"/>
            <w:vMerge/>
          </w:tcPr>
          <w:p w:rsidR="00E12F1A" w:rsidRPr="00C105B7" w:rsidRDefault="00E12F1A" w:rsidP="00E26038">
            <w:pPr>
              <w:spacing w:before="40" w:after="40"/>
              <w:jc w:val="center"/>
              <w:rPr>
                <w:rFonts w:ascii="Times New Roman" w:hAnsi="Times New Roman" w:cs="Times New Roman"/>
                <w:sz w:val="26"/>
                <w:szCs w:val="26"/>
              </w:rPr>
            </w:pPr>
          </w:p>
        </w:tc>
        <w:tc>
          <w:tcPr>
            <w:tcW w:w="438" w:type="pct"/>
          </w:tcPr>
          <w:p w:rsidR="00E12F1A" w:rsidRPr="00C105B7" w:rsidRDefault="00E12F1A" w:rsidP="00E26038">
            <w:pPr>
              <w:spacing w:before="40" w:after="40"/>
              <w:jc w:val="center"/>
              <w:rPr>
                <w:rFonts w:ascii="Times New Roman" w:hAnsi="Times New Roman" w:cs="Times New Roman"/>
                <w:sz w:val="26"/>
                <w:szCs w:val="26"/>
              </w:rPr>
            </w:pPr>
          </w:p>
        </w:tc>
        <w:tc>
          <w:tcPr>
            <w:tcW w:w="2865" w:type="pct"/>
            <w:gridSpan w:val="2"/>
          </w:tcPr>
          <w:p w:rsidR="00E12F1A" w:rsidRPr="00E12F1A" w:rsidRDefault="00E12F1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Đề nghị xem xét lại nhiệm vụ chi của Quỹ vì Nghị quyết số 201/2025/QH15 không quy định mục tiêu của Quỹ là thực hiện việc quản lý vận hành nhà ở xã hội để cho thuê sau khi đã đầu tư, tạo lập.</w:t>
            </w:r>
          </w:p>
        </w:tc>
        <w:tc>
          <w:tcPr>
            <w:tcW w:w="1310" w:type="pct"/>
          </w:tcPr>
          <w:p w:rsidR="00E12F1A" w:rsidRDefault="00E12F1A" w:rsidP="00E12F1A">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Theo quy định tại khoản 3 Điều 4 Nghị quyết số 201/2025/QH15 thì hoạt động cho thuê nhà ở xã hội thì sẽ có nguồn thu từ hoạt động cho thuê, đồng thời có chi phí quản lý vận hành nhà ở xã hội. Do vậy, Bộ Xây dựng đã bổ sung nguồn thu tại dự thảo Nghị quyết bao gồm nguồn thu từ hoạt động của Quỹ để bảo đảm tương ứng với nhiệm vụ chi quản lý vận hành.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E12F1A" w:rsidRDefault="00E26038" w:rsidP="00E26038">
            <w:pPr>
              <w:widowControl w:val="0"/>
              <w:spacing w:before="40" w:after="40"/>
              <w:jc w:val="both"/>
              <w:rPr>
                <w:rFonts w:ascii="Times New Roman" w:hAnsi="Times New Roman" w:cs="Times New Roman"/>
                <w:sz w:val="26"/>
                <w:szCs w:val="26"/>
              </w:rPr>
            </w:pPr>
            <w:r w:rsidRPr="00E12F1A">
              <w:rPr>
                <w:rFonts w:ascii="Times New Roman" w:hAnsi="Times New Roman" w:cs="Times New Roman"/>
                <w:sz w:val="26"/>
                <w:szCs w:val="26"/>
              </w:rPr>
              <w:t xml:space="preserve"> - </w:t>
            </w:r>
            <w:r w:rsidRPr="00E12F1A">
              <w:rPr>
                <w:rFonts w:ascii="Times New Roman" w:hAnsi="Times New Roman" w:cs="Times New Roman"/>
                <w:bCs/>
                <w:spacing w:val="-4"/>
                <w:sz w:val="26"/>
                <w:szCs w:val="26"/>
                <w:lang w:val="vi-VN"/>
              </w:rPr>
              <w:t>Đề nghị làm rõ nguyên tắc và phạm vi hoạt động của Quỹ, trách nhiệm và quyền hạn của Quỹ</w:t>
            </w:r>
            <w:r w:rsidRPr="00E12F1A">
              <w:rPr>
                <w:rFonts w:ascii="Times New Roman" w:hAnsi="Times New Roman" w:cs="Times New Roman"/>
                <w:bCs/>
                <w:spacing w:val="-4"/>
                <w:sz w:val="26"/>
                <w:szCs w:val="26"/>
                <w:lang w:val="vi-VN" w:eastAsia="ko-KR"/>
              </w:rPr>
              <w:t xml:space="preserve"> (quy định tại điểm a,</w:t>
            </w:r>
            <w:r w:rsidR="00E12F1A">
              <w:rPr>
                <w:rFonts w:ascii="Times New Roman" w:hAnsi="Times New Roman" w:cs="Times New Roman"/>
                <w:bCs/>
                <w:spacing w:val="-4"/>
                <w:sz w:val="26"/>
                <w:szCs w:val="26"/>
                <w:lang w:eastAsia="ko-KR"/>
              </w:rPr>
              <w:t xml:space="preserve"> </w:t>
            </w:r>
            <w:r w:rsidRPr="00E12F1A">
              <w:rPr>
                <w:rFonts w:ascii="Times New Roman" w:hAnsi="Times New Roman" w:cs="Times New Roman"/>
                <w:bCs/>
                <w:spacing w:val="-4"/>
                <w:sz w:val="26"/>
                <w:szCs w:val="26"/>
                <w:lang w:val="vi-VN" w:eastAsia="ko-KR"/>
              </w:rPr>
              <w:t>b,</w:t>
            </w:r>
            <w:r w:rsidR="00E12F1A">
              <w:rPr>
                <w:rFonts w:ascii="Times New Roman" w:hAnsi="Times New Roman" w:cs="Times New Roman"/>
                <w:bCs/>
                <w:spacing w:val="-4"/>
                <w:sz w:val="26"/>
                <w:szCs w:val="26"/>
                <w:lang w:eastAsia="ko-KR"/>
              </w:rPr>
              <w:t xml:space="preserve"> </w:t>
            </w:r>
            <w:r w:rsidRPr="00E12F1A">
              <w:rPr>
                <w:rFonts w:ascii="Times New Roman" w:hAnsi="Times New Roman" w:cs="Times New Roman"/>
                <w:bCs/>
                <w:spacing w:val="-4"/>
                <w:sz w:val="26"/>
                <w:szCs w:val="26"/>
                <w:lang w:val="vi-VN" w:eastAsia="ko-KR"/>
              </w:rPr>
              <w:t>c khoản 1 và điểm a,</w:t>
            </w:r>
            <w:r w:rsidR="00E12F1A">
              <w:rPr>
                <w:rFonts w:ascii="Times New Roman" w:hAnsi="Times New Roman" w:cs="Times New Roman"/>
                <w:bCs/>
                <w:spacing w:val="-4"/>
                <w:sz w:val="26"/>
                <w:szCs w:val="26"/>
                <w:lang w:eastAsia="ko-KR"/>
              </w:rPr>
              <w:t xml:space="preserve"> </w:t>
            </w:r>
            <w:r w:rsidRPr="00E12F1A">
              <w:rPr>
                <w:rFonts w:ascii="Times New Roman" w:hAnsi="Times New Roman" w:cs="Times New Roman"/>
                <w:bCs/>
                <w:spacing w:val="-4"/>
                <w:sz w:val="26"/>
                <w:szCs w:val="26"/>
                <w:lang w:val="vi-VN" w:eastAsia="ko-KR"/>
              </w:rPr>
              <w:t>b,</w:t>
            </w:r>
            <w:r w:rsidR="00E12F1A">
              <w:rPr>
                <w:rFonts w:ascii="Times New Roman" w:hAnsi="Times New Roman" w:cs="Times New Roman"/>
                <w:bCs/>
                <w:spacing w:val="-4"/>
                <w:sz w:val="26"/>
                <w:szCs w:val="26"/>
                <w:lang w:eastAsia="ko-KR"/>
              </w:rPr>
              <w:t xml:space="preserve"> </w:t>
            </w:r>
            <w:r w:rsidRPr="00E12F1A">
              <w:rPr>
                <w:rFonts w:ascii="Times New Roman" w:hAnsi="Times New Roman" w:cs="Times New Roman"/>
                <w:bCs/>
                <w:spacing w:val="-4"/>
                <w:sz w:val="26"/>
                <w:szCs w:val="26"/>
                <w:lang w:val="vi-VN" w:eastAsia="ko-KR"/>
              </w:rPr>
              <w:t>c khoản 2 Điều 7 dự thảo Nghị định thực chất là trách nhiệm và quyền hạn của Quỹ),</w:t>
            </w:r>
            <w:r w:rsidRPr="00E12F1A">
              <w:rPr>
                <w:rFonts w:ascii="Times New Roman" w:hAnsi="Times New Roman" w:cs="Times New Roman"/>
                <w:bCs/>
                <w:spacing w:val="-4"/>
                <w:sz w:val="26"/>
                <w:szCs w:val="26"/>
                <w:lang w:val="vi-VN"/>
              </w:rPr>
              <w:t xml:space="preserve"> vốn điều lệ của Quỹ, phương án bố trí vốn điều lệ của Quỹ, cơ cấu tổ chức và bộ máy hoạt động của Quỹ, chế độ tài chính, kế toán, kiểm toán, thông tin báo cáo của Quỹ, giám sát và đánh giá hoạt động của Quỹ.</w:t>
            </w:r>
          </w:p>
        </w:tc>
        <w:tc>
          <w:tcPr>
            <w:tcW w:w="1310" w:type="pct"/>
          </w:tcPr>
          <w:p w:rsidR="00E26038" w:rsidRPr="00E12F1A" w:rsidRDefault="00E12F1A" w:rsidP="00E26038">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 Bộ Xây dựng đã bổ sung quy định cụ thể các nội dung này tại chương II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điểm a khoản 1 Điều 7 như sau để phù hợp với quy định tại điểm a khoản 2 Điều 7 dự thảo Nghị định: “Đầu tư xây dựng nhà ở xã hội </w:t>
            </w:r>
            <w:r w:rsidRPr="00C105B7">
              <w:rPr>
                <w:rFonts w:ascii="Times New Roman" w:hAnsi="Times New Roman" w:cs="Times New Roman"/>
                <w:sz w:val="26"/>
                <w:szCs w:val="26"/>
              </w:rPr>
              <w:lastRenderedPageBreak/>
              <w:t xml:space="preserve">để cho thuê </w:t>
            </w:r>
            <w:r w:rsidRPr="00C105B7">
              <w:rPr>
                <w:rFonts w:ascii="Times New Roman" w:hAnsi="Times New Roman" w:cs="Times New Roman"/>
                <w:i/>
                <w:sz w:val="26"/>
                <w:szCs w:val="26"/>
                <w:u w:val="single"/>
              </w:rPr>
              <w:t>bao gồm đầu tư xây dựng hạ tầng kỹ thuật, hạ tầng xã hội của dự án đầu tư xây dựng nhà ở xã hội trên địa bàn</w:t>
            </w:r>
            <w:r w:rsidRPr="00C105B7">
              <w:rPr>
                <w:rFonts w:ascii="Times New Roman" w:hAnsi="Times New Roman" w:cs="Times New Roman"/>
                <w:sz w:val="26"/>
                <w:szCs w:val="26"/>
              </w:rPr>
              <w:t>;”</w:t>
            </w:r>
          </w:p>
        </w:tc>
        <w:tc>
          <w:tcPr>
            <w:tcW w:w="1310" w:type="pct"/>
          </w:tcPr>
          <w:p w:rsidR="00E26038" w:rsidRPr="00F20422" w:rsidRDefault="00B50A1C" w:rsidP="00B50A1C">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lastRenderedPageBreak/>
              <w:t>Tiếp thu ý kiến này</w:t>
            </w:r>
            <w:r w:rsidR="00F20422">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sidR="00F20422">
              <w:rPr>
                <w:rFonts w:ascii="Times New Roman" w:hAnsi="Times New Roman" w:cs="Times New Roman"/>
                <w:sz w:val="26"/>
                <w:szCs w:val="26"/>
                <w:lang w:val="vi-VN"/>
              </w:rPr>
              <w:t xml:space="preserve"> chỉnh </w:t>
            </w:r>
            <w:r>
              <w:rPr>
                <w:rFonts w:ascii="Times New Roman" w:hAnsi="Times New Roman" w:cs="Times New Roman"/>
                <w:sz w:val="26"/>
                <w:szCs w:val="26"/>
              </w:rPr>
              <w:t>lý Điều 8</w:t>
            </w:r>
            <w:r w:rsidR="00F20422">
              <w:rPr>
                <w:rFonts w:ascii="Times New Roman" w:hAnsi="Times New Roman" w:cs="Times New Roman"/>
                <w:sz w:val="26"/>
                <w:szCs w:val="26"/>
                <w:lang w:val="vi-VN"/>
              </w:rPr>
              <w:t xml:space="preserve">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3638EA" w:rsidRDefault="00E26038"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 - Đề nghị sửa điểm đ khoản 1 Điều 7 dự thảo Nghị định thành: “Chi hoạt động của bộ máy quản lý quỹ nhà ở trung ương </w:t>
            </w:r>
            <w:r w:rsidRPr="003638EA">
              <w:rPr>
                <w:rFonts w:ascii="Times New Roman" w:hAnsi="Times New Roman" w:cs="Times New Roman"/>
                <w:i/>
                <w:sz w:val="26"/>
                <w:szCs w:val="26"/>
                <w:u w:val="single"/>
              </w:rPr>
              <w:t>(ngân sách nhà nước không hỗ trợ)</w:t>
            </w:r>
            <w:r w:rsidRPr="003638EA">
              <w:rPr>
                <w:rFonts w:ascii="Times New Roman" w:hAnsi="Times New Roman" w:cs="Times New Roman"/>
                <w:sz w:val="26"/>
                <w:szCs w:val="26"/>
              </w:rPr>
              <w:t>” cho phù hợp với quy định của pháp luật về ngân sách nhà nước.</w:t>
            </w:r>
          </w:p>
        </w:tc>
        <w:tc>
          <w:tcPr>
            <w:tcW w:w="1310" w:type="pct"/>
          </w:tcPr>
          <w:p w:rsidR="00E26038" w:rsidRPr="00F20422" w:rsidRDefault="003638EA" w:rsidP="00E26038">
            <w:pPr>
              <w:spacing w:before="40" w:after="40"/>
              <w:jc w:val="both"/>
              <w:rPr>
                <w:rFonts w:ascii="Times New Roman" w:hAnsi="Times New Roman" w:cs="Times New Roman"/>
                <w:sz w:val="26"/>
                <w:szCs w:val="26"/>
                <w:highlight w:val="yellow"/>
              </w:rPr>
            </w:pPr>
            <w:r w:rsidRPr="003638EA">
              <w:rPr>
                <w:rFonts w:ascii="Times New Roman" w:hAnsi="Times New Roman" w:cs="Times New Roman"/>
                <w:sz w:val="26"/>
                <w:szCs w:val="26"/>
              </w:rPr>
              <w:t xml:space="preserve">Bộ Xây dựng đề nghị Bộ Tài chính đề xuất nội dung cụ thể trong dự thảo Nghị định về nguồn kinh phí để chi cho hoạt động của bộ máy quản lý </w:t>
            </w:r>
            <w:r w:rsidR="003D5F3B">
              <w:rPr>
                <w:rFonts w:ascii="Times New Roman" w:hAnsi="Times New Roman" w:cs="Times New Roman"/>
                <w:sz w:val="26"/>
                <w:szCs w:val="26"/>
              </w:rPr>
              <w:t>Q</w:t>
            </w:r>
            <w:r w:rsidRPr="003638EA">
              <w:rPr>
                <w:rFonts w:ascii="Times New Roman" w:hAnsi="Times New Roman" w:cs="Times New Roman"/>
                <w:sz w:val="26"/>
                <w:szCs w:val="26"/>
              </w:rPr>
              <w:t>uỹ nhà ở quốc gia để Bộ Xây dựng tổng hợp, báo cáo Chính phủ.</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E26038" w:rsidRPr="003638EA" w:rsidRDefault="00E26038"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 - Đề nghị chỉnh sửa các điểm b, c, d khoản 1 Điều 7 như sau: </w:t>
            </w:r>
          </w:p>
          <w:p w:rsidR="00E26038" w:rsidRPr="003638EA" w:rsidRDefault="00E26038"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“b) Tạo lập, </w:t>
            </w:r>
            <w:r w:rsidRPr="003638EA">
              <w:rPr>
                <w:rFonts w:ascii="Times New Roman" w:hAnsi="Times New Roman" w:cs="Times New Roman"/>
                <w:i/>
                <w:sz w:val="26"/>
                <w:szCs w:val="26"/>
                <w:u w:val="single"/>
              </w:rPr>
              <w:t xml:space="preserve">tổ chức vận hành </w:t>
            </w:r>
            <w:r w:rsidRPr="003638EA">
              <w:rPr>
                <w:rFonts w:ascii="Times New Roman" w:hAnsi="Times New Roman" w:cs="Times New Roman"/>
                <w:sz w:val="26"/>
                <w:szCs w:val="26"/>
              </w:rPr>
              <w:t>nhà ở xã hội thông qua hình thức mua nhà ở phục vụ tái định cư, nhà ở xã hội để cho thuê;</w:t>
            </w:r>
          </w:p>
          <w:p w:rsidR="00E26038" w:rsidRPr="003638EA" w:rsidRDefault="00E26038"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c) Tạo lập, </w:t>
            </w:r>
            <w:r w:rsidRPr="003638EA">
              <w:rPr>
                <w:rFonts w:ascii="Times New Roman" w:hAnsi="Times New Roman" w:cs="Times New Roman"/>
                <w:i/>
                <w:sz w:val="26"/>
                <w:szCs w:val="26"/>
                <w:u w:val="single"/>
              </w:rPr>
              <w:t>tổ chức vận hành</w:t>
            </w:r>
            <w:r w:rsidRPr="003638EA">
              <w:rPr>
                <w:rFonts w:ascii="Times New Roman" w:hAnsi="Times New Roman" w:cs="Times New Roman"/>
                <w:sz w:val="26"/>
                <w:szCs w:val="26"/>
              </w:rPr>
              <w:t xml:space="preserve"> nhà ở thông qua hình thức mua nhà ở thương mại để cho cán bộ, công chức, viên chức, người lao động tại các cơ quan trung ương thuê;</w:t>
            </w:r>
          </w:p>
          <w:p w:rsidR="00E26038" w:rsidRPr="003638EA" w:rsidRDefault="00E26038"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 d) Chi </w:t>
            </w:r>
            <w:r w:rsidRPr="003638EA">
              <w:rPr>
                <w:rFonts w:ascii="Times New Roman" w:hAnsi="Times New Roman" w:cs="Times New Roman"/>
                <w:i/>
                <w:sz w:val="26"/>
                <w:szCs w:val="26"/>
                <w:u w:val="single"/>
              </w:rPr>
              <w:t xml:space="preserve">hỗ trợ </w:t>
            </w:r>
            <w:r w:rsidRPr="003638EA">
              <w:rPr>
                <w:rFonts w:ascii="Times New Roman" w:hAnsi="Times New Roman" w:cs="Times New Roman"/>
                <w:sz w:val="26"/>
                <w:szCs w:val="26"/>
              </w:rPr>
              <w:t xml:space="preserve">quản lý, vận hành nhà ở </w:t>
            </w:r>
            <w:r w:rsidRPr="003638EA">
              <w:rPr>
                <w:rFonts w:ascii="Times New Roman" w:hAnsi="Times New Roman" w:cs="Times New Roman"/>
                <w:i/>
                <w:sz w:val="26"/>
                <w:szCs w:val="26"/>
                <w:u w:val="single"/>
              </w:rPr>
              <w:t>xã hội</w:t>
            </w:r>
            <w:r w:rsidRPr="003638EA">
              <w:rPr>
                <w:rFonts w:ascii="Times New Roman" w:hAnsi="Times New Roman" w:cs="Times New Roman"/>
                <w:sz w:val="26"/>
                <w:szCs w:val="26"/>
              </w:rPr>
              <w:t xml:space="preserve"> do quỹ nhà ở trung ương đầu tư, tạo lập;”</w:t>
            </w:r>
          </w:p>
        </w:tc>
        <w:tc>
          <w:tcPr>
            <w:tcW w:w="1310" w:type="pct"/>
          </w:tcPr>
          <w:p w:rsidR="00E26038" w:rsidRPr="00F20422" w:rsidRDefault="00815EB1" w:rsidP="00E26038">
            <w:pPr>
              <w:spacing w:before="40" w:after="40"/>
              <w:jc w:val="both"/>
              <w:rPr>
                <w:rFonts w:ascii="Times New Roman" w:hAnsi="Times New Roman" w:cs="Times New Roman"/>
                <w:sz w:val="26"/>
                <w:szCs w:val="26"/>
                <w:highlight w:val="yellow"/>
              </w:rPr>
            </w:pPr>
            <w:r>
              <w:rPr>
                <w:rFonts w:ascii="Times New Roman" w:hAnsi="Times New Roman" w:cs="Times New Roman"/>
                <w:sz w:val="26"/>
                <w:szCs w:val="26"/>
              </w:rPr>
              <w:t xml:space="preserve">- </w:t>
            </w:r>
            <w:r w:rsidR="004149A3" w:rsidRPr="004149A3">
              <w:rPr>
                <w:rFonts w:ascii="Times New Roman" w:hAnsi="Times New Roman" w:cs="Times New Roman"/>
                <w:sz w:val="26"/>
                <w:szCs w:val="26"/>
              </w:rPr>
              <w:t>Tiếp thu ý kiến này, Bộ Xây dựng đã chỉnh lý tại Điều 8 dự thảo Nghị định.</w:t>
            </w:r>
          </w:p>
        </w:tc>
      </w:tr>
      <w:tr w:rsidR="003F32F3" w:rsidRPr="00C105B7" w:rsidTr="007B04AC">
        <w:trPr>
          <w:trHeight w:val="1665"/>
        </w:trPr>
        <w:tc>
          <w:tcPr>
            <w:tcW w:w="387" w:type="pct"/>
            <w:vMerge w:val="restart"/>
          </w:tcPr>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p>
          <w:p w:rsidR="003F32F3" w:rsidRPr="00C105B7" w:rsidRDefault="003F32F3"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7</w:t>
            </w:r>
          </w:p>
        </w:tc>
        <w:tc>
          <w:tcPr>
            <w:tcW w:w="438" w:type="pct"/>
          </w:tcPr>
          <w:p w:rsidR="003F32F3" w:rsidRPr="003F32F3" w:rsidRDefault="003F32F3" w:rsidP="00E26038">
            <w:pPr>
              <w:spacing w:before="40" w:after="40"/>
              <w:jc w:val="center"/>
              <w:rPr>
                <w:rFonts w:ascii="Times New Roman" w:hAnsi="Times New Roman" w:cs="Times New Roman"/>
                <w:sz w:val="26"/>
                <w:szCs w:val="26"/>
                <w:highlight w:val="yellow"/>
              </w:rPr>
            </w:pPr>
            <w:r w:rsidRPr="00C105B7">
              <w:rPr>
                <w:rFonts w:ascii="Times New Roman" w:hAnsi="Times New Roman" w:cs="Times New Roman"/>
                <w:sz w:val="26"/>
                <w:szCs w:val="26"/>
              </w:rPr>
              <w:lastRenderedPageBreak/>
              <w:t>Bộ Tư pháp</w:t>
            </w:r>
          </w:p>
        </w:tc>
        <w:tc>
          <w:tcPr>
            <w:tcW w:w="2865" w:type="pct"/>
            <w:gridSpan w:val="2"/>
          </w:tcPr>
          <w:p w:rsidR="003F32F3" w:rsidRPr="003F32F3" w:rsidRDefault="003F32F3" w:rsidP="00E26038">
            <w:pPr>
              <w:widowControl w:val="0"/>
              <w:spacing w:before="40" w:after="40"/>
              <w:jc w:val="both"/>
              <w:rPr>
                <w:rFonts w:ascii="Times New Roman" w:hAnsi="Times New Roman" w:cs="Times New Roman"/>
                <w:sz w:val="26"/>
                <w:szCs w:val="26"/>
                <w:highlight w:val="yellow"/>
              </w:rPr>
            </w:pPr>
            <w:r w:rsidRPr="00C105B7">
              <w:rPr>
                <w:rFonts w:ascii="Times New Roman" w:hAnsi="Times New Roman" w:cs="Times New Roman"/>
                <w:sz w:val="26"/>
                <w:szCs w:val="26"/>
              </w:rPr>
              <w:t xml:space="preserve"> - </w:t>
            </w:r>
            <w:r w:rsidRPr="00C105B7">
              <w:rPr>
                <w:rFonts w:ascii="Times New Roman" w:hAnsi="Times New Roman" w:cs="Times New Roman"/>
                <w:bCs/>
                <w:spacing w:val="-4"/>
                <w:sz w:val="26"/>
                <w:szCs w:val="26"/>
                <w:lang w:val="vi-VN"/>
              </w:rPr>
              <w:t>Đề nghị làm rõ việc “</w:t>
            </w:r>
            <w:r w:rsidRPr="00C105B7">
              <w:rPr>
                <w:rFonts w:ascii="Times New Roman" w:hAnsi="Times New Roman" w:cs="Times New Roman"/>
                <w:bCs/>
                <w:i/>
                <w:spacing w:val="-4"/>
                <w:sz w:val="26"/>
                <w:szCs w:val="26"/>
                <w:lang w:val="vi-VN"/>
              </w:rPr>
              <w:t>thực hiện trích nộp 10% số tiền thu được theo quy định tại điểm c và điểm d khoản này</w:t>
            </w:r>
            <w:r w:rsidRPr="00C105B7">
              <w:rPr>
                <w:rFonts w:ascii="Times New Roman" w:hAnsi="Times New Roman" w:cs="Times New Roman"/>
                <w:bCs/>
                <w:spacing w:val="-4"/>
                <w:sz w:val="26"/>
                <w:szCs w:val="26"/>
                <w:lang w:val="vi-VN"/>
              </w:rPr>
              <w:t>” tại điểm d khoản 2 Điều 7 dự thảo Nghị định là trích nộp vào Quỹ nhà ở trung ương hay ngân sách địa phương và giải trình lý do của việc đưa ra quy định này</w:t>
            </w:r>
            <w:r w:rsidRPr="00C105B7">
              <w:rPr>
                <w:rFonts w:ascii="Times New Roman" w:hAnsi="Times New Roman" w:cs="Times New Roman"/>
                <w:bCs/>
                <w:spacing w:val="-4"/>
                <w:sz w:val="26"/>
                <w:szCs w:val="26"/>
              </w:rPr>
              <w:t>.</w:t>
            </w:r>
          </w:p>
        </w:tc>
        <w:tc>
          <w:tcPr>
            <w:tcW w:w="1310" w:type="pct"/>
          </w:tcPr>
          <w:p w:rsidR="003F32F3" w:rsidRPr="003F32F3" w:rsidRDefault="003F32F3" w:rsidP="00E26038">
            <w:pPr>
              <w:spacing w:before="40" w:after="40"/>
              <w:jc w:val="both"/>
              <w:rPr>
                <w:rFonts w:ascii="Times New Roman" w:hAnsi="Times New Roman" w:cs="Times New Roman"/>
                <w:sz w:val="26"/>
                <w:szCs w:val="26"/>
                <w:highlight w:val="yellow"/>
                <w:lang w:val="vi-VN"/>
              </w:rPr>
            </w:pPr>
            <w:r>
              <w:rPr>
                <w:rFonts w:ascii="Times New Roman" w:hAnsi="Times New Roman" w:cs="Times New Roman"/>
                <w:sz w:val="26"/>
                <w:szCs w:val="26"/>
                <w:lang w:val="vi-VN"/>
              </w:rPr>
              <w:t>- Về vấn đề này, Bộ Xây dựng tiếp thu bỏ quy định này tại dự thảo Nghị quyết nhằm đảm bảo tính khả thi trong triển khai thực hiện.</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tiêu đề tại khoản 2 Điều 7 dự thảo Nghị định thành “2. Nhiệm vụ chi của Quỹ nhà ở địa phương”.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Lý do</w:t>
            </w:r>
            <w:r w:rsidRPr="00C105B7">
              <w:rPr>
                <w:rFonts w:ascii="Times New Roman" w:hAnsi="Times New Roman" w:cs="Times New Roman"/>
                <w:sz w:val="26"/>
                <w:szCs w:val="26"/>
              </w:rPr>
              <w:t>: Quỹ nhà ở quốc gia thực hiện nhiệm vụ chi cho các hoạt động liên quan đến Quỹ, vì vậy, việc viết “Quỹ nhà ở trung ương/địa phương thực hiện” sẽ gây hiểu nhầm thành Quỹ nhà ở trực tiếp thực hiện các hoạt động tại điểm a, b, c, d,...</w:t>
            </w:r>
          </w:p>
        </w:tc>
        <w:tc>
          <w:tcPr>
            <w:tcW w:w="1310" w:type="pct"/>
          </w:tcPr>
          <w:p w:rsidR="00E26038" w:rsidRPr="00F20422" w:rsidRDefault="00302F99" w:rsidP="00302F99">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sidR="00F20422">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sidR="00F20422">
              <w:rPr>
                <w:rFonts w:ascii="Times New Roman" w:hAnsi="Times New Roman" w:cs="Times New Roman"/>
                <w:sz w:val="26"/>
                <w:szCs w:val="26"/>
                <w:lang w:val="vi-VN"/>
              </w:rPr>
              <w:t xml:space="preserve"> chỉnh </w:t>
            </w:r>
            <w:r>
              <w:rPr>
                <w:rFonts w:ascii="Times New Roman" w:hAnsi="Times New Roman" w:cs="Times New Roman"/>
                <w:sz w:val="26"/>
                <w:szCs w:val="26"/>
              </w:rPr>
              <w:t>lý tại</w:t>
            </w:r>
            <w:r w:rsidR="00F20422">
              <w:rPr>
                <w:rFonts w:ascii="Times New Roman" w:hAnsi="Times New Roman" w:cs="Times New Roman"/>
                <w:sz w:val="26"/>
                <w:szCs w:val="26"/>
                <w:lang w:val="vi-VN"/>
              </w:rPr>
              <w:t xml:space="preserve">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a khoản 2 Điều 7 dự thảo Nghị định quy định Quỹ nhà ở địa phương thực hiện đầu tư nhà ở xã hội để cho thuê bao gồm đầu tư xây dựng hạ tầng kỹ thuật, hạ tầng xã hội của dự án đầu tư xây dựng nhà ở xã hội trên địa bàn. Đề nghị Bộ Xây dựng làm rõ Quỹ nhà ở địa phương có được đầu tư xây dựng nhà ở xã hội để cho thuê (tương tự như quy định tại điểm a khoản 1 Điều 7 dự thảo Nghị định đối với Quỹ nhà ở trung ương) hay không.</w:t>
            </w:r>
          </w:p>
        </w:tc>
        <w:tc>
          <w:tcPr>
            <w:tcW w:w="1310" w:type="pct"/>
          </w:tcPr>
          <w:p w:rsidR="00E26038" w:rsidRPr="00C105B7" w:rsidRDefault="00302F99"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8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Vĩnh Long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7 dự thảo đề nghị:</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tách nội dung chi đầu tư xây dựng hạ tầng kỹ thuật, hạ tầng xã hội của dự án đầu tư xây dựng nhà ở xã hội tại điểm a thành một điểm riêng và mở rộng phạm vi thực hiện cho các dự án nhà ở xã hội khác mà không chỉ riêng là nhà ở để cho thuê. Về nội dung, mức chi, kiến nghị giao Hội đồng nhân dân cấp tỉnh quyết định tùy thuộc vào từng loại dự án và khả năng cân đối nguồn thu của quỹ (khi ban hành cơ chế hỗ trợ của địa phương theo quy định tại điểm g khoản 2 Điều 85 Luật Nhà ở).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Ngoài ra, do đây là quỹ tài chính nhà nước ngoài ngân sách, với tính chất, đặc điểm nguồn thu và mục tiêu của quỹ, kiến nghị Bộ Xây dựng rà soát, dự thảo quy định và phân định rõ giữa nhiệm vu chi của quỹ và các nhiệm vụ từ nguồn vốn chi thường xuyên (chi cho bộ máy quản lý quỹ khi quỹ hoạt động theo mô hình tương tự đơn vị sự nghiệp công lập), chi đầu tư công (tạo lập quỹ nhà ở thuộc tài sản công) và nội dung chi đối với các chi phí đã tính váo giá cho thuê, thuê mua nhà ở xã hội do đối tượng thụ hưởng chi trả (chi quản lý, vận hành, …).</w:t>
            </w:r>
          </w:p>
        </w:tc>
        <w:tc>
          <w:tcPr>
            <w:tcW w:w="1310" w:type="pct"/>
          </w:tcPr>
          <w:p w:rsidR="00E26038" w:rsidRPr="00C105B7" w:rsidRDefault="0034797E"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8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 SXD tỉnh Phú Thọ</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Khoản 3 Điều 4 Nghị quyết số 201/2025/QH quy định </w:t>
            </w:r>
            <w:r w:rsidRPr="00C105B7">
              <w:rPr>
                <w:rFonts w:ascii="Times New Roman" w:hAnsi="Times New Roman" w:cs="Times New Roman"/>
                <w:i/>
                <w:sz w:val="26"/>
                <w:szCs w:val="26"/>
              </w:rPr>
              <w:t>“Quỹ nhà ở quốc gia để đầu tư xây dựng nhà ở xã hội, đầu tư xây dựng hạ tầng kỹ thuật, hạ tầng xã hội của dự án đầu tư xây dựng nhà ở xã hội, tạo lập nhà ở xã hội để cho thuê, nhà ở cho cán bộ, công chức, viên chức, người lao động thuê”</w:t>
            </w:r>
            <w:r w:rsidRPr="00C105B7">
              <w:rPr>
                <w:rFonts w:ascii="Times New Roman" w:hAnsi="Times New Roman" w:cs="Times New Roman"/>
                <w:sz w:val="26"/>
                <w:szCs w:val="26"/>
              </w:rPr>
              <w:t>. Điểm a khoản 2 Điều 7 dự thảo Nghị định quy định:</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 xml:space="preserve">“Đầu tư xây dựng nhà ở xã hội để cho thuê bao gồm đầu tư xây dựng hạ tầng kỹ thuật, hạ tầng xã hội của dự án đầu tư xây dựng nhà ở xã hội trên địa bàn”. Kiến nghị xem xét, quy định chi tiết, liệt kê rõ ràng nhiệm vụ chi của quỹ nhà ở địa phương, trong đó quy định rõ: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Đầu tư xây dựng nhà ở xã hội để cho thuê;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Đầu tư hạ tầng kỹ thuật, hạ tầng xã hội của dự án đầu tư xây dựng nhà ở xã hội chỉ để cho thuê (hay có áp dụng đối với dự án bán, cho thuê mua không), hoặc chỉ áp dụng đối với dự án nhà ở xã hội vốn ngân sách nhà nước (hay có áp dụng đối với dự án vốn ngoài ngân sách nhà nước không), hoặc áp dụng đối với tất cả dự án nhà ở xã hội (không phân biệt nguồn vốn và hình thức kinh doanh).</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điều chỉnh điểm d khoản 2 Điều 7 </w:t>
            </w:r>
            <w:r w:rsidRPr="00C105B7">
              <w:rPr>
                <w:rFonts w:ascii="Times New Roman" w:hAnsi="Times New Roman" w:cs="Times New Roman"/>
                <w:i/>
                <w:sz w:val="26"/>
                <w:szCs w:val="26"/>
              </w:rPr>
              <w:t>“</w:t>
            </w:r>
            <w:r w:rsidRPr="00C105B7">
              <w:rPr>
                <w:rFonts w:ascii="Times New Roman" w:hAnsi="Times New Roman" w:cs="Times New Roman"/>
                <w:sz w:val="26"/>
                <w:szCs w:val="26"/>
              </w:rPr>
              <w:t xml:space="preserve">Thực hiện trích nộp 10% số tiền thu được theo quy định tại </w:t>
            </w:r>
            <w:r w:rsidRPr="00C105B7">
              <w:rPr>
                <w:rFonts w:ascii="Times New Roman" w:hAnsi="Times New Roman" w:cs="Times New Roman"/>
                <w:sz w:val="26"/>
                <w:szCs w:val="26"/>
                <w:u w:val="single"/>
              </w:rPr>
              <w:t>điểm c và điểm d khoản này</w:t>
            </w:r>
            <w:r w:rsidRPr="00C105B7">
              <w:rPr>
                <w:rFonts w:ascii="Times New Roman" w:hAnsi="Times New Roman" w:cs="Times New Roman"/>
                <w:sz w:val="26"/>
                <w:szCs w:val="26"/>
              </w:rPr>
              <w:t xml:space="preserve">” thành “Thực hiện trích nộp 10% số tiền thu được theo quy định tại </w:t>
            </w:r>
            <w:r w:rsidRPr="00C105B7">
              <w:rPr>
                <w:rFonts w:ascii="Times New Roman" w:hAnsi="Times New Roman" w:cs="Times New Roman"/>
                <w:i/>
                <w:sz w:val="26"/>
                <w:szCs w:val="26"/>
                <w:u w:val="single"/>
              </w:rPr>
              <w:t>điểm c và điểm d khoản 2 Điều 6 Nghị định này”.</w:t>
            </w:r>
          </w:p>
        </w:tc>
        <w:tc>
          <w:tcPr>
            <w:tcW w:w="1310" w:type="pct"/>
          </w:tcPr>
          <w:p w:rsidR="00E26038" w:rsidRPr="00C105B7" w:rsidRDefault="0034797E"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Điều 8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b khoản 2 Điều 7 đề nghị chỉnh sửa như sau: “b) Tạo lập nhà ở xã hội thông qua hình thức tiếp nhận, chuyển đổi công năng nhà ở thuộc tài sản công do cơ quan trung ương đang quản lý, nhà ở thuộc tài sản công do địa phương bàn giao để cho thuê; đặt hàng, mua, </w:t>
            </w:r>
            <w:r w:rsidRPr="00C105B7">
              <w:rPr>
                <w:rFonts w:ascii="Times New Roman" w:hAnsi="Times New Roman" w:cs="Times New Roman"/>
                <w:i/>
                <w:sz w:val="26"/>
                <w:szCs w:val="26"/>
                <w:u w:val="single"/>
              </w:rPr>
              <w:t>thuê</w:t>
            </w:r>
            <w:r w:rsidRPr="00C105B7">
              <w:rPr>
                <w:rFonts w:ascii="Times New Roman" w:hAnsi="Times New Roman" w:cs="Times New Roman"/>
                <w:sz w:val="26"/>
                <w:szCs w:val="26"/>
              </w:rPr>
              <w:t xml:space="preserve"> nhà ở xã hội do các chủ đầu tư dự án đầu tư xây dựng nhà ở xã hội để cho thuê”.</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Lý do</w:t>
            </w:r>
            <w:r w:rsidRPr="00C105B7">
              <w:rPr>
                <w:rFonts w:ascii="Times New Roman" w:hAnsi="Times New Roman" w:cs="Times New Roman"/>
                <w:sz w:val="26"/>
                <w:szCs w:val="26"/>
              </w:rPr>
              <w:t>: Bổ sung thêm hình thức thuê nhà ở xã hội để đảm bảo thực hiện quy định tại Điều 10 Nghị quyết số 201/2025/QH15.</w:t>
            </w:r>
          </w:p>
        </w:tc>
        <w:tc>
          <w:tcPr>
            <w:tcW w:w="1310" w:type="pct"/>
          </w:tcPr>
          <w:p w:rsidR="00E26038" w:rsidRPr="00C105B7" w:rsidRDefault="00AA0A8E" w:rsidP="00872410">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Nghị quyết số 201/2025/QH15</w:t>
            </w:r>
            <w:r w:rsidR="00872410">
              <w:rPr>
                <w:rFonts w:ascii="Times New Roman" w:hAnsi="Times New Roman" w:cs="Times New Roman"/>
                <w:sz w:val="26"/>
                <w:szCs w:val="26"/>
              </w:rPr>
              <w:t xml:space="preserve"> và Luật Nhà ở năm 2023 không có quy định về đối tượng được thuê nhà ở xã hội là</w:t>
            </w:r>
            <w:r>
              <w:rPr>
                <w:rFonts w:ascii="Times New Roman" w:hAnsi="Times New Roman" w:cs="Times New Roman"/>
                <w:sz w:val="26"/>
                <w:szCs w:val="26"/>
              </w:rPr>
              <w:t xml:space="preserve"> Quỹ nhà ở quốc gia</w:t>
            </w:r>
            <w:r w:rsidR="00872410">
              <w:rPr>
                <w:rFonts w:ascii="Times New Roman" w:hAnsi="Times New Roman" w:cs="Times New Roman"/>
                <w:sz w:val="26"/>
                <w:szCs w:val="26"/>
              </w:rPr>
              <w:t>. Theo đó, hình thức tạo lập nhà ở xã hội để cho thuê không bao gồm hình thức thuê nhà ở xã hội.</w:t>
            </w:r>
            <w:r>
              <w:rPr>
                <w:rFonts w:ascii="Times New Roman" w:hAnsi="Times New Roman" w:cs="Times New Roman"/>
                <w:sz w:val="26"/>
                <w:szCs w:val="26"/>
              </w:rPr>
              <w:t xml:space="preserve"> </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Kom Tum</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c khoản 2 Điều 7, đề nghị chỉnh sửa, bổ</w:t>
            </w:r>
            <w:r w:rsidR="0034797E">
              <w:rPr>
                <w:rFonts w:ascii="Times New Roman" w:hAnsi="Times New Roman" w:cs="Times New Roman"/>
                <w:sz w:val="26"/>
                <w:szCs w:val="26"/>
              </w:rPr>
              <w:t xml:space="preserve"> sung như sau: </w:t>
            </w:r>
            <w:r w:rsidRPr="00C105B7">
              <w:rPr>
                <w:rFonts w:ascii="Times New Roman" w:hAnsi="Times New Roman" w:cs="Times New Roman"/>
                <w:sz w:val="26"/>
                <w:szCs w:val="26"/>
              </w:rPr>
              <w:t>“Tạo lập nhà ở x</w:t>
            </w:r>
            <w:r w:rsidRPr="00C105B7">
              <w:rPr>
                <w:rFonts w:ascii="Times New Roman" w:hAnsi="Times New Roman" w:cs="Times New Roman"/>
                <w:i/>
                <w:sz w:val="26"/>
                <w:szCs w:val="26"/>
                <w:u w:val="single"/>
              </w:rPr>
              <w:t>ã hội</w:t>
            </w:r>
            <w:r w:rsidRPr="00C105B7">
              <w:rPr>
                <w:rFonts w:ascii="Times New Roman" w:hAnsi="Times New Roman" w:cs="Times New Roman"/>
                <w:sz w:val="26"/>
                <w:szCs w:val="26"/>
              </w:rPr>
              <w:t xml:space="preserve"> thông qua hình thức mua nhà ở thương mại để cho cán bộ, công chức, viên chức, người lao động tại các cơ quan địa phương thuê”.  </w:t>
            </w:r>
          </w:p>
        </w:tc>
        <w:tc>
          <w:tcPr>
            <w:tcW w:w="1310" w:type="pct"/>
          </w:tcPr>
          <w:p w:rsidR="00E26038" w:rsidRPr="00C105B7" w:rsidRDefault="00872410"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Việc tạo lập nhà ở xã hội đã được quy định tại điểm b khoản 2 Điều 7 (nay là điểm b, khoản 2 Điều 8 dự thảo Nghị định), đồng thời Nghị quyết số 201/2025/QH15 và Luật Nhà ở năm 2023 không quy định hình thức mua nhà ở thương mại để làm nhà ở xã hội. Quy định tại điểm c khoản 2 Điều 7 là nhằm tạo lập nhà ở thương mại </w:t>
            </w:r>
            <w:r w:rsidRPr="00C105B7">
              <w:rPr>
                <w:rFonts w:ascii="Times New Roman" w:hAnsi="Times New Roman" w:cs="Times New Roman"/>
                <w:sz w:val="26"/>
                <w:szCs w:val="26"/>
              </w:rPr>
              <w:t xml:space="preserve">để cho cán bộ, công chức, viên chức, người </w:t>
            </w:r>
            <w:r w:rsidRPr="00C105B7">
              <w:rPr>
                <w:rFonts w:ascii="Times New Roman" w:hAnsi="Times New Roman" w:cs="Times New Roman"/>
                <w:sz w:val="26"/>
                <w:szCs w:val="26"/>
              </w:rPr>
              <w:lastRenderedPageBreak/>
              <w:t>lao động tại các cơ quan địa phương thuê</w:t>
            </w:r>
            <w:r>
              <w:rPr>
                <w:rFonts w:ascii="Times New Roman" w:hAnsi="Times New Roman" w:cs="Times New Roman"/>
                <w:sz w:val="26"/>
                <w:szCs w:val="26"/>
              </w:rPr>
              <w:t>.</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 SXD tỉnh Kiên Giang, SXD tỉnh Cao Bằng, Tổng Công ty HUD, SXD tỉnh Phú Thọ, NHNNVN, 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trích dẫn lại quy định tại điểm d khoản 2 Điều 7 dự thảo để đảm bảo phù hợp với quy định tại dự thảo Nghị định.</w:t>
            </w:r>
          </w:p>
        </w:tc>
        <w:tc>
          <w:tcPr>
            <w:tcW w:w="1310" w:type="pct"/>
          </w:tcPr>
          <w:p w:rsidR="00E26038" w:rsidRPr="00C105B7" w:rsidRDefault="00AE70BE"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Đà Nẵng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7 đề nghị không quy định tỷ lệ trích nộp của Quỹ nhà ở địa phương cho Quỹ nhà ở trung ương. Việc điều tiết, trích nộp nguồn kinh phí sẽ thực hiện linh hoạt thời từng thời kỳ theo quyết định tỷ lệ cụ thể của Thủ tướng Chính phủ.</w:t>
            </w:r>
          </w:p>
        </w:tc>
        <w:tc>
          <w:tcPr>
            <w:tcW w:w="1310" w:type="pct"/>
          </w:tcPr>
          <w:p w:rsidR="00E26038" w:rsidRDefault="00D416AE"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p w:rsidR="00D416AE" w:rsidRPr="00C105B7" w:rsidRDefault="00D416AE" w:rsidP="00E26038">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d khoản 2 Điều 7 dự thảo Nghị định quy định Quỹ nhà ở địa phương thực hiện trích nộp 10% số tiền thu được theo quy định tại điểm c và điểm d khoản này. Đề nghị Bộ Xây dựng làm rõ cơ sở của quy định này, làm rõ khoản thu này được trích nộp vào đâu. Đồng thời, đề nghị Bộ Xây dựng bỏ quy định </w:t>
            </w:r>
            <w:r w:rsidRPr="00C105B7">
              <w:rPr>
                <w:rFonts w:ascii="Times New Roman" w:hAnsi="Times New Roman" w:cs="Times New Roman"/>
                <w:i/>
                <w:sz w:val="26"/>
                <w:szCs w:val="26"/>
              </w:rPr>
              <w:t>“điểm d khoản này”</w:t>
            </w:r>
            <w:r w:rsidRPr="00C105B7">
              <w:rPr>
                <w:rFonts w:ascii="Times New Roman" w:hAnsi="Times New Roman" w:cs="Times New Roman"/>
                <w:sz w:val="26"/>
                <w:szCs w:val="26"/>
              </w:rPr>
              <w:t xml:space="preserve"> do điểm d này không quy định về nguồn thu của Quỹ.</w:t>
            </w:r>
          </w:p>
        </w:tc>
        <w:tc>
          <w:tcPr>
            <w:tcW w:w="1310" w:type="pct"/>
          </w:tcPr>
          <w:p w:rsidR="00E26038" w:rsidRPr="00C105B7" w:rsidRDefault="00815EB1" w:rsidP="00E26038">
            <w:pPr>
              <w:spacing w:before="40" w:after="40"/>
              <w:jc w:val="both"/>
              <w:rPr>
                <w:rFonts w:ascii="Times New Roman" w:hAnsi="Times New Roman" w:cs="Times New Roman"/>
                <w:sz w:val="26"/>
                <w:szCs w:val="26"/>
              </w:rPr>
            </w:pPr>
            <w:r w:rsidRPr="00815EB1">
              <w:rPr>
                <w:rFonts w:ascii="Times New Roman" w:hAnsi="Times New Roman" w:cs="Times New Roman"/>
                <w:sz w:val="26"/>
                <w:szCs w:val="26"/>
                <w:highlight w:val="yellow"/>
              </w:rPr>
              <w:t xml:space="preserve">Tiếp thu ý kiến này, </w:t>
            </w:r>
            <w:r w:rsidRPr="00815EB1">
              <w:rPr>
                <w:rFonts w:ascii="Times New Roman" w:hAnsi="Times New Roman" w:cs="Times New Roman"/>
                <w:sz w:val="26"/>
                <w:szCs w:val="26"/>
                <w:highlight w:val="yellow"/>
                <w:lang w:val="vi-VN"/>
              </w:rPr>
              <w:t>Bộ Xây dựng đã rà soát và bỏ quy định này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Hải Phòng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rà soát, cân nhắc lại hiệu quả của nhiệm vụ chi tại khoản 2 Điều 7 Dự thảo Nghị định “tạo lập nhà ở xã hội thông qua hình thức tiếp nhận, chuyển đổi công năng nhà ở phục vụ tái định cư”.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Lý do</w:t>
            </w:r>
            <w:r w:rsidRPr="00C105B7">
              <w:rPr>
                <w:rFonts w:ascii="Times New Roman" w:hAnsi="Times New Roman" w:cs="Times New Roman"/>
                <w:sz w:val="26"/>
                <w:szCs w:val="26"/>
              </w:rPr>
              <w:t>: Việc mua lại nhà ở tái định cư để chuyển đổi có thể không hiệu quả về chi phí so với xây mới hoặc đặt hàng trực tiếp, đồng thời tiêu chuẩn thiết kế có thể không phù hợp với đối tượng nhà ở xã hội. Do đó, cần quy định chặt chẽ hơn, chỉ thực hiện khi quỹ nhà này thực sự dôi dư và việc chuyển đổi đảm bảo hiệu quả kinh tế - xã hội.</w:t>
            </w:r>
          </w:p>
        </w:tc>
        <w:tc>
          <w:tcPr>
            <w:tcW w:w="1310" w:type="pct"/>
          </w:tcPr>
          <w:p w:rsidR="00E26038" w:rsidRPr="00C105B7" w:rsidRDefault="001B0055"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Hưng Yên</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kinh phí thiết kế mẫu, thiết kế điển hình công trình xây dựng nhà ở xã hội vào khoản 2 Điều 7 của Dự thảo Nghị định hoặc được phép huy động, tiếp nhận, quản lý và sử dụng kinh phí tài trợ để lập thiết kế mẫu, thiết kế điển hình công trình xây dựng nhà ở xã hội.</w:t>
            </w:r>
          </w:p>
        </w:tc>
        <w:tc>
          <w:tcPr>
            <w:tcW w:w="1310" w:type="pct"/>
          </w:tcPr>
          <w:p w:rsidR="00E26038" w:rsidRPr="00C105B7" w:rsidRDefault="001B0055" w:rsidP="00783EB7">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w:t>
            </w:r>
            <w:r w:rsidR="00783EB7">
              <w:rPr>
                <w:rFonts w:ascii="Times New Roman" w:hAnsi="Times New Roman" w:cs="Times New Roman"/>
                <w:sz w:val="26"/>
                <w:szCs w:val="26"/>
              </w:rPr>
              <w:t xml:space="preserve">bổ sung tại Điều 19 </w:t>
            </w:r>
            <w:r>
              <w:rPr>
                <w:rFonts w:ascii="Times New Roman" w:hAnsi="Times New Roman" w:cs="Times New Roman"/>
                <w:sz w:val="26"/>
                <w:szCs w:val="26"/>
              </w:rPr>
              <w:t>dự thảo Nghị định.</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điểm e khoản 2 Điều 7 dự thảo Nghị định thành: “Chi hoạt động của bộ máy quản lý quỹ nhà ở địa phương </w:t>
            </w:r>
            <w:r w:rsidRPr="00C105B7">
              <w:rPr>
                <w:rFonts w:ascii="Times New Roman" w:hAnsi="Times New Roman" w:cs="Times New Roman"/>
                <w:i/>
                <w:sz w:val="26"/>
                <w:szCs w:val="26"/>
              </w:rPr>
              <w:t>(ngân sách nhà nước không hỗ trợ)</w:t>
            </w:r>
            <w:r w:rsidRPr="00C105B7">
              <w:rPr>
                <w:rFonts w:ascii="Times New Roman" w:hAnsi="Times New Roman" w:cs="Times New Roman"/>
                <w:sz w:val="26"/>
                <w:szCs w:val="26"/>
              </w:rPr>
              <w:t>” cho phù hợp với quy định của pháp luật về ngân sách nhà nước.</w:t>
            </w:r>
          </w:p>
        </w:tc>
        <w:tc>
          <w:tcPr>
            <w:tcW w:w="1310" w:type="pct"/>
          </w:tcPr>
          <w:p w:rsidR="00E26038" w:rsidRPr="00C105B7" w:rsidRDefault="00DE4341" w:rsidP="00E26038">
            <w:pPr>
              <w:spacing w:before="40" w:after="40"/>
              <w:jc w:val="both"/>
              <w:rPr>
                <w:rFonts w:ascii="Times New Roman" w:hAnsi="Times New Roman" w:cs="Times New Roman"/>
                <w:sz w:val="26"/>
                <w:szCs w:val="26"/>
              </w:rPr>
            </w:pPr>
            <w:r w:rsidRPr="003638EA">
              <w:rPr>
                <w:rFonts w:ascii="Times New Roman" w:hAnsi="Times New Roman" w:cs="Times New Roman"/>
                <w:sz w:val="26"/>
                <w:szCs w:val="26"/>
              </w:rPr>
              <w:t xml:space="preserve">Bộ Xây dựng đề nghị Bộ Tài chính đề xuất nội dung cụ thể trong dự thảo Nghị định về nguồn kinh phí để chi cho hoạt động của bộ máy quản lý </w:t>
            </w:r>
            <w:r>
              <w:rPr>
                <w:rFonts w:ascii="Times New Roman" w:hAnsi="Times New Roman" w:cs="Times New Roman"/>
                <w:sz w:val="26"/>
                <w:szCs w:val="26"/>
              </w:rPr>
              <w:t>Q</w:t>
            </w:r>
            <w:r w:rsidRPr="003638EA">
              <w:rPr>
                <w:rFonts w:ascii="Times New Roman" w:hAnsi="Times New Roman" w:cs="Times New Roman"/>
                <w:sz w:val="26"/>
                <w:szCs w:val="26"/>
              </w:rPr>
              <w:t>uỹ nhà ở quốc gia để Bộ Xây dựng tổng hợp, báo cáo Chính phủ.</w:t>
            </w:r>
          </w:p>
        </w:tc>
      </w:tr>
      <w:tr w:rsidR="00E26038" w:rsidRPr="00C105B7" w:rsidTr="007B04AC">
        <w:tc>
          <w:tcPr>
            <w:tcW w:w="387" w:type="pct"/>
            <w:vMerge/>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điểm đ khoản 2 khoản 2 Điều 7 như sau: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 Chi </w:t>
            </w:r>
            <w:r w:rsidRPr="00C105B7">
              <w:rPr>
                <w:rFonts w:ascii="Times New Roman" w:hAnsi="Times New Roman" w:cs="Times New Roman"/>
                <w:i/>
                <w:sz w:val="26"/>
                <w:szCs w:val="26"/>
                <w:u w:val="single"/>
              </w:rPr>
              <w:t>hỗ trợ</w:t>
            </w:r>
            <w:r w:rsidRPr="00C105B7">
              <w:rPr>
                <w:rFonts w:ascii="Times New Roman" w:hAnsi="Times New Roman" w:cs="Times New Roman"/>
                <w:sz w:val="26"/>
                <w:szCs w:val="26"/>
              </w:rPr>
              <w:t xml:space="preserve"> quản lý, vận hành nhà ở </w:t>
            </w:r>
            <w:r w:rsidRPr="00C105B7">
              <w:rPr>
                <w:rFonts w:ascii="Times New Roman" w:hAnsi="Times New Roman" w:cs="Times New Roman"/>
                <w:i/>
                <w:sz w:val="26"/>
                <w:szCs w:val="26"/>
                <w:u w:val="single"/>
              </w:rPr>
              <w:t>xã hội</w:t>
            </w:r>
            <w:r w:rsidRPr="00C105B7">
              <w:rPr>
                <w:rFonts w:ascii="Times New Roman" w:hAnsi="Times New Roman" w:cs="Times New Roman"/>
                <w:sz w:val="26"/>
                <w:szCs w:val="26"/>
              </w:rPr>
              <w:t xml:space="preserve"> do quỹ nhà ở trung ương đầu tư, tạo lập;”</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điểm g khoản 2 Điều 7 đề nghị quy định rõ nội dung tránh tình trạng vướng quy định pháp luật khác thì không thể thực hiện nhiệm vụ chi.</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Đề nghị bổ sung điểm h và điểm I tại khoản 2 Điều 7 như sau: “</w:t>
            </w:r>
            <w:r w:rsidRPr="00C105B7">
              <w:rPr>
                <w:rFonts w:ascii="Times New Roman" w:hAnsi="Times New Roman" w:cs="Times New Roman"/>
                <w:i/>
                <w:sz w:val="26"/>
                <w:szCs w:val="26"/>
              </w:rPr>
              <w:t>h. Chi hỗ trợ giải phóng mặt bằng và đấu nối hạ tầng kỹ thuật xung quanh dự án phát triển nhà ở xã hội.</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i. Chi để lập, thuê đơn vị tư vấn thực hiện thiết kế mẫu, thiết kế điển hình công trình xây dựng nhà ở xã hội.”</w:t>
            </w:r>
            <w:r w:rsidRPr="00C105B7">
              <w:rPr>
                <w:rFonts w:ascii="Times New Roman" w:hAnsi="Times New Roman" w:cs="Times New Roman"/>
                <w:i/>
                <w:sz w:val="26"/>
                <w:szCs w:val="26"/>
              </w:rPr>
              <w:softHyphen/>
            </w:r>
            <w:r w:rsidRPr="00C105B7">
              <w:rPr>
                <w:rFonts w:ascii="Times New Roman" w:hAnsi="Times New Roman" w:cs="Times New Roman"/>
                <w:sz w:val="26"/>
                <w:szCs w:val="26"/>
              </w:rPr>
              <w:t xml:space="preserve"> </w:t>
            </w:r>
          </w:p>
        </w:tc>
        <w:tc>
          <w:tcPr>
            <w:tcW w:w="1310" w:type="pct"/>
          </w:tcPr>
          <w:p w:rsidR="00E26038" w:rsidRDefault="00DE434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dự thảo Nghị định.</w:t>
            </w:r>
          </w:p>
          <w:p w:rsidR="00DE4341" w:rsidRPr="00C105B7" w:rsidRDefault="00DE434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Riêng đối với chi hỗ trợ giải phóng mặt bằng thì trùng lặp với nhiệm vụ chi của quỹ phát triển đất tại địa phương nên không quy định tại dự thảo Nghị định.</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3                Điều 7</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d khoản 2 Điều 7 quy định về việc </w:t>
            </w:r>
            <w:r w:rsidRPr="00C105B7">
              <w:rPr>
                <w:rFonts w:ascii="Times New Roman" w:hAnsi="Times New Roman" w:cs="Times New Roman"/>
                <w:i/>
                <w:sz w:val="26"/>
                <w:szCs w:val="26"/>
              </w:rPr>
              <w:t>“Thực hiện trích nộp 10% số tiền thu được theo quy định tại điểm c và điểm d khoản này”</w:t>
            </w:r>
            <w:r w:rsidRPr="00C105B7">
              <w:rPr>
                <w:rFonts w:ascii="Times New Roman" w:hAnsi="Times New Roman" w:cs="Times New Roman"/>
                <w:sz w:val="26"/>
                <w:szCs w:val="26"/>
              </w:rPr>
              <w:t xml:space="preserve"> đối với nhiệm vụ chi của quỹ nhà ở địa phương, đề nghị xem xét chỉnh lý lại cho phù hợp.</w:t>
            </w:r>
          </w:p>
        </w:tc>
        <w:tc>
          <w:tcPr>
            <w:tcW w:w="1310" w:type="pct"/>
          </w:tcPr>
          <w:p w:rsidR="00E26038" w:rsidRPr="00C105B7" w:rsidRDefault="00671D3B" w:rsidP="00671D3B">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8. Điều lệ hoạt động của Quỹ</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widowControl w:val="0"/>
              <w:spacing w:before="40" w:after="40"/>
              <w:jc w:val="both"/>
              <w:rPr>
                <w:rFonts w:ascii="Times New Roman" w:hAnsi="Times New Roman" w:cs="Times New Roman"/>
                <w:bCs/>
                <w:spacing w:val="-4"/>
                <w:sz w:val="26"/>
                <w:szCs w:val="26"/>
                <w:lang w:val="vi-VN"/>
              </w:rPr>
            </w:pPr>
            <w:r w:rsidRPr="00C105B7">
              <w:rPr>
                <w:rFonts w:ascii="Times New Roman" w:hAnsi="Times New Roman" w:cs="Times New Roman"/>
                <w:sz w:val="26"/>
                <w:szCs w:val="26"/>
              </w:rPr>
              <w:t xml:space="preserve"> - </w:t>
            </w:r>
            <w:r w:rsidRPr="00C105B7">
              <w:rPr>
                <w:rFonts w:ascii="Times New Roman" w:hAnsi="Times New Roman" w:cs="Times New Roman"/>
                <w:bCs/>
                <w:spacing w:val="-4"/>
                <w:sz w:val="26"/>
                <w:szCs w:val="26"/>
                <w:lang w:val="vi-VN"/>
              </w:rPr>
              <w:t>Trong trường hợp Quỹ hoạt động theo mô hình công ty hữu hạn một thành viên do nhà nước nắm giữ 100% vốn điều lệ, đề nghị làm rõ hơn các nội dung điều lệ của Quỹ tại Điều 8 dự thảo Nghị định, đảm bảo phù hợp với khoản 2 Điều 24 Luật Doanh nghiệp năm 2020, được sửa đổi, bổ sung năm 2022.</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bCs/>
                <w:spacing w:val="-4"/>
                <w:sz w:val="26"/>
                <w:szCs w:val="26"/>
              </w:rPr>
              <w:t xml:space="preserve">- </w:t>
            </w:r>
            <w:r w:rsidRPr="00C105B7">
              <w:rPr>
                <w:rFonts w:ascii="Times New Roman" w:hAnsi="Times New Roman" w:cs="Times New Roman"/>
                <w:bCs/>
                <w:spacing w:val="-4"/>
                <w:sz w:val="26"/>
                <w:szCs w:val="26"/>
                <w:lang w:val="vi-VN"/>
              </w:rPr>
              <w:t>Trường hợp Quỹ hoạt động theo mô hình đơn vị sự nghiệp công lập, đề nghị làm rõ hơn các nội dung điều lệ của Quỹ tại Điều 8 dự thảo Nghị định, đảm bảo phù hợp với Nghị định số 120/2020/NĐ-CP ngày 07/10/2020 của Chính phủ quy định về thành lập, tổ chức lại, giải thể đơn vị sự nghiệp công lập, Nghị định số 60/2021/NĐ-CP ngày 21/6/2021 của Chính phủ quy định cơ chế tự chủ tài chính của đơn vị sự nghiệp công lập.</w:t>
            </w:r>
          </w:p>
        </w:tc>
        <w:tc>
          <w:tcPr>
            <w:tcW w:w="1310" w:type="pct"/>
          </w:tcPr>
          <w:p w:rsidR="00E26038" w:rsidRPr="00C105B7" w:rsidRDefault="00671D3B" w:rsidP="00A869D3">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chỉnh lý tại khoản 2 Điều 5 dự thảo Nghị định theo hướng: </w:t>
            </w:r>
            <w:r w:rsidRPr="004A04AC">
              <w:rPr>
                <w:rFonts w:ascii="Times New Roman" w:hAnsi="Times New Roman" w:cs="Times New Roman"/>
                <w:i/>
                <w:sz w:val="26"/>
                <w:szCs w:val="26"/>
              </w:rPr>
              <w:t>“Quỹ hoạt động theo mô hình doanh nghiệp do nhà nước nắm giữ 100% vốn điều lệ, theo các quy định về tổ chức và hoạt động quy định tại Nghị định này. Việc quản lý về tài chính của quỹ được thực hiện theo quy định của pháp luật tương ứng với mô hình hoạt động của quỹ”.</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8, đề nghị cơ quan chủ trì soạn thảo nghiên cứu tham mưu ban hành mô hình, cơ cấu tổ chức; quy chế hoạt động của Quỹ để áp dụng đồng bộ tại tất cả các địa phương trên toàn quốc, tránh trường hợp mỗi địa phương một mô hình khác nhau.</w:t>
            </w:r>
          </w:p>
        </w:tc>
        <w:tc>
          <w:tcPr>
            <w:tcW w:w="1310" w:type="pct"/>
          </w:tcPr>
          <w:p w:rsidR="00E26038" w:rsidRPr="00C105B7" w:rsidRDefault="00A869D3"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dự thảo Nghị định theo hướng: Quỹ hoạt động theo mô hình doanh nghiệp do Nhà nước nắm giữ 100% vốn điều lệ.</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9. Mối quan hệ giữa quỹ nhà ở trung ương và quỹ nhà ở địa phương</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tabs>
                <w:tab w:val="right" w:leader="dot" w:pos="0"/>
                <w:tab w:val="left" w:pos="567"/>
              </w:tabs>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Style w:val="normal-h1"/>
                <w:spacing w:val="-2"/>
                <w:sz w:val="26"/>
                <w:szCs w:val="26"/>
              </w:rPr>
              <w:t>Điều 9 dự thảo Nghị định đang thiết kế theo hướng quy định trách nhiệm của quỹ nhà ở trung ương và quỹ nhà ở địa phương là chưa phù hợp với tiêu đề Điều 9. Mặt khác, quy định về việc điều tiết nguồn kinh phí cho quỹ nhà ở địa phương tại điểm a khoản 1 Điều 9 dự thảo Nghị định, tiếp nhận, quản lý, sử dụng khoản điều tiết từ quỹ nhà ở địa phương tại điểm b khoản 1 Điều 9 dự thảo Nghị định là chưa rõ ràng về cơ chế vận hành. Đề nghị làm rõ các quy định tại Điều 9 dự thảo Nghị định để đảm bảo tính khả thi, đảm bảo không chồng chéo chức năng, nhiệm vụ, quyền hạn giữa quỹ nhà ở trung ương và quỹ nhà ở địa phương.</w:t>
            </w:r>
          </w:p>
        </w:tc>
        <w:tc>
          <w:tcPr>
            <w:tcW w:w="1310" w:type="pct"/>
          </w:tcPr>
          <w:p w:rsidR="00E26038" w:rsidRPr="00C105B7" w:rsidRDefault="007958E3"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1               Điều 9</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điều chỉnh điểm b khoản 1 Điều 9 “Tiếp nhận, quản lý, sử dụng các khoản </w:t>
            </w:r>
            <w:r w:rsidRPr="00C105B7">
              <w:rPr>
                <w:rFonts w:ascii="Times New Roman" w:hAnsi="Times New Roman" w:cs="Times New Roman"/>
                <w:sz w:val="26"/>
                <w:szCs w:val="26"/>
                <w:u w:val="single"/>
              </w:rPr>
              <w:t>điều tiết</w:t>
            </w:r>
            <w:r w:rsidRPr="00C105B7">
              <w:rPr>
                <w:rFonts w:ascii="Times New Roman" w:hAnsi="Times New Roman" w:cs="Times New Roman"/>
                <w:sz w:val="26"/>
                <w:szCs w:val="26"/>
              </w:rPr>
              <w:t xml:space="preserve"> từ quỹ nhà ở địa phương” thành “Tiếp nhận, quản lý, sử dụng các khoản</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trích nộp</w:t>
            </w:r>
            <w:r w:rsidRPr="00C105B7">
              <w:rPr>
                <w:rFonts w:ascii="Times New Roman" w:hAnsi="Times New Roman" w:cs="Times New Roman"/>
                <w:sz w:val="26"/>
                <w:szCs w:val="26"/>
              </w:rPr>
              <w:t xml:space="preserve"> từ quỹ nhà ở địa phương”.</w:t>
            </w:r>
          </w:p>
        </w:tc>
        <w:tc>
          <w:tcPr>
            <w:tcW w:w="1310" w:type="pct"/>
          </w:tcPr>
          <w:p w:rsidR="00E26038" w:rsidRPr="00C105B7" w:rsidRDefault="003773DB" w:rsidP="003773DB">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và một số ý kiến khác của các bộ, ngành, địa phương, Bộ Xây dựng đã bỏ quy định này tại dự thảo Nghị định.</w:t>
            </w:r>
          </w:p>
        </w:tc>
      </w:tr>
      <w:tr w:rsidR="00E26038" w:rsidRPr="00C105B7" w:rsidTr="007B04AC">
        <w:tc>
          <w:tcPr>
            <w:tcW w:w="387"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9</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 SXD tỉnh Long An, SXD tỉnh Kiên Giang, UBND tỉnh KomTum</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điều chỉnh điểm b khoản 2 Điều 9 “Chuyển kinh phí cho quỹ nhà ở trung ương theo quy định tại </w:t>
            </w:r>
            <w:r w:rsidRPr="00C105B7">
              <w:rPr>
                <w:rFonts w:ascii="Times New Roman" w:hAnsi="Times New Roman" w:cs="Times New Roman"/>
                <w:sz w:val="26"/>
                <w:szCs w:val="26"/>
                <w:u w:val="single"/>
              </w:rPr>
              <w:t>điểm đ</w:t>
            </w:r>
            <w:r w:rsidRPr="00C105B7">
              <w:rPr>
                <w:rFonts w:ascii="Times New Roman" w:hAnsi="Times New Roman" w:cs="Times New Roman"/>
                <w:sz w:val="26"/>
                <w:szCs w:val="26"/>
              </w:rPr>
              <w:t xml:space="preserve"> khoản 2 Điều 7 Nghị định này</w:t>
            </w:r>
            <w:r w:rsidRPr="00C105B7">
              <w:rPr>
                <w:rFonts w:ascii="Times New Roman" w:hAnsi="Times New Roman" w:cs="Times New Roman"/>
                <w:i/>
                <w:sz w:val="26"/>
                <w:szCs w:val="26"/>
              </w:rPr>
              <w:t>”</w:t>
            </w:r>
            <w:r w:rsidRPr="00C105B7">
              <w:rPr>
                <w:rFonts w:ascii="Times New Roman" w:hAnsi="Times New Roman" w:cs="Times New Roman"/>
                <w:sz w:val="26"/>
                <w:szCs w:val="26"/>
              </w:rPr>
              <w:t xml:space="preserve"> thành “Chuyển kinh phí cho quỹ nhà ở trung ương theo quy định tại</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điểm d</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khoản 2 Điều 7 Nghị định này”.</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kỳ hạn báo cáo của quỹ nhà ở địa phương về quỹ nhà ở trung ương tại điểm c khoản 2 Điều 9.</w:t>
            </w:r>
          </w:p>
        </w:tc>
        <w:tc>
          <w:tcPr>
            <w:tcW w:w="1310" w:type="pct"/>
          </w:tcPr>
          <w:p w:rsidR="00E26038" w:rsidRPr="00C105B7" w:rsidRDefault="00D5405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và một số ý kiến khác của các bộ, ngành, địa phương, Bộ Xây dựng đã bỏ quy định này tại dự thảo Nghị định.</w:t>
            </w:r>
          </w:p>
        </w:tc>
      </w:tr>
      <w:tr w:rsidR="00E26038" w:rsidRPr="00C105B7" w:rsidTr="007B04AC">
        <w:tc>
          <w:tcPr>
            <w:tcW w:w="5000" w:type="pct"/>
            <w:gridSpan w:val="5"/>
          </w:tcPr>
          <w:p w:rsidR="00E26038" w:rsidRPr="00C105B7" w:rsidRDefault="00E26038" w:rsidP="00E26038">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Chương II: Giao chủ đầu tư, chấp thuận chủ trương đầu tư đồng thời giao chủ đầu tư dự án đầu tư xây dựng nhà ở xã hội, nhà ở cho lực lượng vũ trang nhân dân không sử dụng vốn đầu tư công</w:t>
            </w:r>
          </w:p>
        </w:tc>
      </w:tr>
      <w:tr w:rsidR="00E26038" w:rsidRPr="00C105B7" w:rsidTr="007B04AC">
        <w:tc>
          <w:tcPr>
            <w:tcW w:w="387" w:type="pct"/>
          </w:tcPr>
          <w:p w:rsidR="00E26038" w:rsidRPr="00C105B7" w:rsidRDefault="00E26038" w:rsidP="00E26038">
            <w:pPr>
              <w:spacing w:before="40" w:after="40"/>
              <w:jc w:val="both"/>
              <w:rPr>
                <w:rFonts w:ascii="Times New Roman" w:hAnsi="Times New Roman" w:cs="Times New Roman"/>
                <w:b/>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Tĩnh</w:t>
            </w:r>
          </w:p>
        </w:tc>
        <w:tc>
          <w:tcPr>
            <w:tcW w:w="2865" w:type="pct"/>
            <w:gridSpan w:val="2"/>
          </w:tcPr>
          <w:p w:rsidR="00E26038" w:rsidRPr="00C105B7" w:rsidRDefault="00E26038" w:rsidP="00E26038">
            <w:pPr>
              <w:spacing w:before="40" w:after="40"/>
              <w:jc w:val="both"/>
              <w:rPr>
                <w:rFonts w:ascii="Times New Roman" w:hAnsi="Times New Roman" w:cs="Times New Roman"/>
                <w:b/>
                <w:sz w:val="26"/>
                <w:szCs w:val="26"/>
              </w:rPr>
            </w:pPr>
            <w:r w:rsidRPr="00C105B7">
              <w:rPr>
                <w:rFonts w:ascii="Times New Roman" w:hAnsi="Times New Roman" w:cs="Times New Roman"/>
                <w:sz w:val="26"/>
                <w:szCs w:val="26"/>
              </w:rPr>
              <w:t xml:space="preserve"> - Đề nghị chỉnh sửa tiêu đề Chương II như sau: “Giao chủ đầu tư, chấp thuận chủ trương đầu tư đồng thời giao chủ đầu tư </w:t>
            </w:r>
            <w:r w:rsidRPr="00C105B7">
              <w:rPr>
                <w:rFonts w:ascii="Times New Roman" w:hAnsi="Times New Roman" w:cs="Times New Roman"/>
                <w:i/>
                <w:sz w:val="26"/>
                <w:szCs w:val="26"/>
                <w:u w:val="single"/>
              </w:rPr>
              <w:t xml:space="preserve">không thông qua đấu thầu đối với </w:t>
            </w:r>
            <w:r w:rsidRPr="00C105B7">
              <w:rPr>
                <w:rFonts w:ascii="Times New Roman" w:hAnsi="Times New Roman" w:cs="Times New Roman"/>
                <w:sz w:val="26"/>
                <w:szCs w:val="26"/>
              </w:rPr>
              <w:t>dự án đầu tư xây dựng nhà ở xã hội, nhà ở cho lực lượng vũ trang nhân dân không sử dụng vốn đầu tư công”</w:t>
            </w:r>
          </w:p>
        </w:tc>
        <w:tc>
          <w:tcPr>
            <w:tcW w:w="1310" w:type="pct"/>
          </w:tcPr>
          <w:p w:rsidR="00E26038" w:rsidRPr="00C105B7" w:rsidRDefault="00023F53" w:rsidP="00E26038">
            <w:pPr>
              <w:spacing w:before="40" w:after="40"/>
              <w:jc w:val="both"/>
              <w:rPr>
                <w:rFonts w:ascii="Times New Roman" w:hAnsi="Times New Roman" w:cs="Times New Roman"/>
                <w:b/>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5000" w:type="pct"/>
            <w:gridSpan w:val="5"/>
          </w:tcPr>
          <w:p w:rsidR="00E26038" w:rsidRPr="00C105B7" w:rsidRDefault="00E26038" w:rsidP="00E26038">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10. Điều kiện giao chủ đầu tư; tiêu chí ưu tiên giao chủ đầu tư trong trường hợp có từ 02 nhà đầu tư trở lên đăng ký làm chủ đầu tư</w:t>
            </w:r>
          </w:p>
        </w:tc>
      </w:tr>
      <w:tr w:rsidR="00E26038" w:rsidRPr="00C105B7" w:rsidTr="007B04AC">
        <w:tc>
          <w:tcPr>
            <w:tcW w:w="387" w:type="pct"/>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Nông nghiệp và Môi trường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3 Điều 5 Nghị quyết số 201/2025/QH15 ngày 29 tháng 5 năm 2025 của Quốc hội thí điểm về một số cơ chế, chính sách đặc thù phát triển nhà ở xã hội quy định “Trường hợp có từ 02 nhà đầu tư trở lên đăng ký làm chủ đầu t ư, tiêu chí ưu tiên giao chủ đầu tư bao gồm: kinh nghiệm đã thực hiện dự án đầu tư xây dựng nhà ở; năng lực tài chính để thực hiện dự án; tiêu chí khác theo quy định của Chính phủ” và tại điểm a khoản 2 Điều 13 Nghị quyết số 201/2025/QH15 giao Chính phủ quy định chi tiết Điều 5, nhưng qua rà soát nội </w:t>
            </w:r>
            <w:r w:rsidRPr="00C105B7">
              <w:rPr>
                <w:rFonts w:ascii="Times New Roman" w:hAnsi="Times New Roman" w:cs="Times New Roman"/>
                <w:sz w:val="26"/>
                <w:szCs w:val="26"/>
              </w:rPr>
              <w:lastRenderedPageBreak/>
              <w:t>dung dự thảo Nghị định (Điều 10 và Điều 11) chưa có quy định chi tiết đối với “tiêu chí khác theo quy định của Chính phủ”.</w:t>
            </w:r>
          </w:p>
        </w:tc>
        <w:tc>
          <w:tcPr>
            <w:tcW w:w="1310" w:type="pct"/>
          </w:tcPr>
          <w:p w:rsidR="00E26038" w:rsidRPr="00C105B7" w:rsidRDefault="00023F53"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bổ sung, làm rõ các tiêu chí khác tại dự thảo Nghị định.</w:t>
            </w:r>
          </w:p>
        </w:tc>
      </w:tr>
      <w:tr w:rsidR="00E26038" w:rsidRPr="00C105B7" w:rsidTr="007B04AC">
        <w:tc>
          <w:tcPr>
            <w:tcW w:w="387" w:type="pct"/>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Bạc Liêu</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Kiến nghị kết cấu lại Điều 10 còn 03 khoản cụ thể như sau: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“Tiêu chí ưu tiên giao chủ đầu tư đối với trường hợp có từ 02 nhà đầu tư trở lên đáp ứng điều kiện làm chủ đầu tư được quy định như sau: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1. Tiêu chí về năng lực tài chính để thực hiện dự án, ngoài tiêu chí có vốn cao hơn theo quy định của pháp luật về kinh doanh bất động sản thì nhà đầu tư được lựa chọn thực hiện dự án phải có tỷ lệ vốn thuộc sở hữu cao hơn.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2. Tiêu chí về kinh nghiệm thực hiện dự án, lựa chọn nhà đầu tư có kinh nghiệm thực hiện nhiều dự án đầu tư xây dựng nhà ở với quy mô sử dụng đất, tổng mức đầu tư tương đương hoặc lớn hơn.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3. Trường hợp có từ 02 nhà đầu tư trở lên…………………, Chủ tịch UBND cấp tỉnh quyết định giao chủ đầu tư”.</w:t>
            </w:r>
          </w:p>
        </w:tc>
        <w:tc>
          <w:tcPr>
            <w:tcW w:w="1310" w:type="pct"/>
          </w:tcPr>
          <w:p w:rsidR="00E26038" w:rsidRPr="00C105B7" w:rsidRDefault="00111D5B"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Tiêu chí ưu tiên giao chủ đầu tư chỉ áp dụng đối với trường hợp có từ hai nhà đầu tư trở lên đăng ký làm chủ đầu tư. Do vậy, tiêu chí về năng lực tài chính, kinh nghiệm cũng được áp dụng trong trường hợp này.</w:t>
            </w:r>
            <w:r w:rsidR="00E9210A">
              <w:rPr>
                <w:rFonts w:ascii="Times New Roman" w:hAnsi="Times New Roman" w:cs="Times New Roman"/>
                <w:sz w:val="26"/>
                <w:szCs w:val="26"/>
              </w:rPr>
              <w:t xml:space="preserve"> </w:t>
            </w:r>
          </w:p>
        </w:tc>
      </w:tr>
      <w:tr w:rsidR="00E26038" w:rsidRPr="00C105B7" w:rsidTr="007B04AC">
        <w:tc>
          <w:tcPr>
            <w:tcW w:w="387" w:type="pct"/>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tiêu đề Điều 10 như sau: “Điều 10. Điều kiện giao chủ đầu tư; tiêu chí </w:t>
            </w:r>
            <w:r w:rsidRPr="00C105B7">
              <w:rPr>
                <w:rFonts w:ascii="Times New Roman" w:hAnsi="Times New Roman" w:cs="Times New Roman"/>
                <w:i/>
                <w:sz w:val="26"/>
                <w:szCs w:val="26"/>
                <w:u w:val="single"/>
              </w:rPr>
              <w:t>và thứ tự ưu tiên</w:t>
            </w:r>
            <w:r w:rsidRPr="00C105B7">
              <w:rPr>
                <w:rFonts w:ascii="Times New Roman" w:hAnsi="Times New Roman" w:cs="Times New Roman"/>
                <w:sz w:val="26"/>
                <w:szCs w:val="26"/>
              </w:rPr>
              <w:t xml:space="preserve"> giao chủ đầu tư trong trường hợp có từ 02 nhà đầu tư trở lên đăng ký làm chủ đầu tư”.</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Lý do</w:t>
            </w:r>
            <w:r w:rsidRPr="00C105B7">
              <w:rPr>
                <w:rFonts w:ascii="Times New Roman" w:hAnsi="Times New Roman" w:cs="Times New Roman"/>
                <w:sz w:val="26"/>
                <w:szCs w:val="26"/>
              </w:rPr>
              <w:t>: Để rõ ràng hơn trong việc xét thứ tự ưu tiên và phù hợp với điểm b khoản 4 Điều 12 của dự thảo.</w:t>
            </w:r>
          </w:p>
        </w:tc>
        <w:tc>
          <w:tcPr>
            <w:tcW w:w="1310" w:type="pct"/>
          </w:tcPr>
          <w:p w:rsidR="00E26038" w:rsidRPr="00C105B7" w:rsidRDefault="00111D5B"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bổ sung thứ tự ưu tiên tại khoản 3 Điều 12 dự thảo Nghị định.</w:t>
            </w:r>
          </w:p>
        </w:tc>
      </w:tr>
      <w:tr w:rsidR="00E26038" w:rsidRPr="00C105B7" w:rsidTr="007B04AC">
        <w:tc>
          <w:tcPr>
            <w:tcW w:w="387" w:type="pct"/>
            <w:vMerge w:val="restart"/>
            <w:vAlign w:val="center"/>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10</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Nông nghiệp và Môi trường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10, đề nghị rà soát nội dung “đã được sửa đổi, bổ sung một số điều theo Luật số 43/2024/QH15” vì Luật sửa đổi, bổ sung một số điều của Luật Đất đai số 31/2024/QH15, Luật Nhà ở số 27/2023/QH15, Luật Kinh doanh bất động sản số 29/2023/QH15 và Luật Các tổ chức tín dụng số 2 32/2024/QH15 ngày 29 tháng 6 năm 2024 (Luật số 43/2024/QH15) không sửa đổi, bổ sung khoản 1, khoản 2 Điều 9 Luật Kinh doanh bất động sản.</w:t>
            </w:r>
          </w:p>
        </w:tc>
        <w:tc>
          <w:tcPr>
            <w:tcW w:w="1310" w:type="pct"/>
          </w:tcPr>
          <w:p w:rsidR="00E26038" w:rsidRPr="00C105B7" w:rsidRDefault="00111D5B" w:rsidP="00111D5B">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Mặc dù Luật </w:t>
            </w:r>
            <w:r w:rsidRPr="00C105B7">
              <w:rPr>
                <w:rFonts w:ascii="Times New Roman" w:hAnsi="Times New Roman" w:cs="Times New Roman"/>
                <w:sz w:val="26"/>
                <w:szCs w:val="26"/>
              </w:rPr>
              <w:t>số 43/2024/QH15</w:t>
            </w:r>
            <w:r>
              <w:rPr>
                <w:rFonts w:ascii="Times New Roman" w:hAnsi="Times New Roman" w:cs="Times New Roman"/>
                <w:sz w:val="26"/>
                <w:szCs w:val="26"/>
              </w:rPr>
              <w:t xml:space="preserve"> không sửa đổi, bổ sung khoản 1, khoản 2 Điều 9 Luật Kinh doanh bất động sản nhưng sửa đổi, bổ sung về hiệu lực thi hành của Luật nên có tác động trực tiếp đến việc áp dụng khoản 1, khoản 2 Điều 9 Luật Kinh doanh bất động sản. Do vậy, dự thảo Nghị định cần quy định rõ về nội dung này. </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Nam Định, UBND tỉnh                  Sơn La</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chỉnh sửa khoản 1 Điều 10 như sau: </w:t>
            </w:r>
            <w:r w:rsidRPr="00C105B7">
              <w:rPr>
                <w:rFonts w:ascii="Times New Roman" w:hAnsi="Times New Roman" w:cs="Times New Roman"/>
                <w:i/>
                <w:sz w:val="26"/>
                <w:szCs w:val="26"/>
              </w:rPr>
              <w:t>“(1). Điều kiện giao chủ đầu tư: Nhà đầu tư phải đáp ứng điều kiện đối với tổ chức kinh doanh bất động sản theo quy định tại khoản 1 và khoản 2 Điều 9 Luật Kinh doanh bất động sản số 29/2023/QH15 đã được sửa đổi, bổ sung một số điều theo Luật số 43/2024/QH15.”</w:t>
            </w:r>
          </w:p>
        </w:tc>
        <w:tc>
          <w:tcPr>
            <w:tcW w:w="1310" w:type="pct"/>
          </w:tcPr>
          <w:p w:rsidR="00E26038" w:rsidRPr="00C105B7" w:rsidRDefault="00111D5B"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Góp ý này chỉ là nội dung mang tính kỹ thuật soạn thảo văn bản, do vậy Bộ Xây dựng đề xuất quy định như dự thảo Nghị định để bảo đảm làm rõ mối liên kết giữa chủ đầu tư và nhà đầu tư.</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đề nghị bổ sung điều kiện trong trường hợp Liên danh các nhà đầu tư đề xuất làm chủ đầu tư (theo đó nghiên cứu quy định trong Liên danh chỉ cần một nhà đầu tư đáp ứng điều kiện hay tất cả thành viên Liên danh phải đáp ứng điều kiện đối với tổ chức kinh doanh bất động sản).</w:t>
            </w:r>
          </w:p>
        </w:tc>
        <w:tc>
          <w:tcPr>
            <w:tcW w:w="1310" w:type="pct"/>
          </w:tcPr>
          <w:p w:rsidR="00E26038" w:rsidRPr="00C105B7" w:rsidRDefault="00111D5B" w:rsidP="00B41B7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Theo quy định tại khoản 3 Điều 5 Nghị quyết số 201/2025/QH15 và Điều 9 Luật Kinh doanh bất động sản năm 2023 thì điều kiện làm chủ đầu tư là nhà đầu tư phải đáp ứng điều kiện là tổ chức kinh doanh bất động sản</w:t>
            </w:r>
            <w:r w:rsidR="00B41B78">
              <w:rPr>
                <w:rFonts w:ascii="Times New Roman" w:hAnsi="Times New Roman" w:cs="Times New Roman"/>
                <w:sz w:val="26"/>
                <w:szCs w:val="26"/>
              </w:rPr>
              <w:t xml:space="preserve">, có tư cách pháp nhân, là </w:t>
            </w:r>
            <w:r w:rsidR="00B41B78" w:rsidRPr="00B41B78">
              <w:rPr>
                <w:rFonts w:ascii="Times New Roman" w:hAnsi="Times New Roman" w:cs="Times New Roman"/>
                <w:sz w:val="26"/>
                <w:szCs w:val="26"/>
              </w:rPr>
              <w:t>doanh nghiệp kinh doanh bất động sản</w:t>
            </w:r>
            <w:r w:rsidR="00B41B78">
              <w:rPr>
                <w:rFonts w:ascii="Times New Roman" w:hAnsi="Times New Roman" w:cs="Times New Roman"/>
                <w:sz w:val="26"/>
                <w:szCs w:val="26"/>
              </w:rPr>
              <w:t>; không có hình thức liên danh các nhà đầu tư.</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1 Điều 1 Điều 10 dự thảo như sau: “1. Điều kiện giao chủ đầu tư là nhà đầu tư </w:t>
            </w:r>
            <w:r w:rsidRPr="00C105B7">
              <w:rPr>
                <w:rFonts w:ascii="Times New Roman" w:hAnsi="Times New Roman" w:cs="Times New Roman"/>
                <w:i/>
                <w:sz w:val="26"/>
                <w:szCs w:val="26"/>
                <w:u w:val="single"/>
              </w:rPr>
              <w:t>hoặc liên danh nhà đầu tư</w:t>
            </w:r>
            <w:r w:rsidRPr="00C105B7">
              <w:rPr>
                <w:rFonts w:ascii="Times New Roman" w:hAnsi="Times New Roman" w:cs="Times New Roman"/>
                <w:sz w:val="26"/>
                <w:szCs w:val="26"/>
              </w:rPr>
              <w:t xml:space="preserve"> phải đáp ứng điều kiện đối với tổ chức kinh doanh bất động sản theo quy định tại khoản 1 và khoản 2 Điều 9 Luật Kinh doanh bất động sản số 29/2023/QH15 QH15 đã được sửa đổi, bổ sung một số điều theo Luật số 43/2024/QH15. </w:t>
            </w:r>
            <w:r w:rsidRPr="00C105B7">
              <w:rPr>
                <w:rFonts w:ascii="Times New Roman" w:hAnsi="Times New Roman" w:cs="Times New Roman"/>
                <w:i/>
                <w:sz w:val="26"/>
                <w:szCs w:val="26"/>
                <w:u w:val="single"/>
              </w:rPr>
              <w:t>Trường hợp liên danh, vốn chủ sở hữu của nhà đầu tư liên danh bằng tổng vốn chủ sở hữu của các thành viên liên danh, từng thành viên liên danh phải đáp ứng yêu cầu tương ứng với phần góp vốn chủ sở hữu theo thỏa thuận liên danh. Nhà đầu tư đứng đầu liên danh phải có tỷ lệ góp vốn chủ sở hữu tối thiểu là 30%, từng thành viên liên danh có tỷ lệ góp vốn chủ sở hữu tối thiểu là 15%</w:t>
            </w:r>
            <w:r w:rsidRPr="00C105B7">
              <w:rPr>
                <w:rFonts w:ascii="Times New Roman" w:hAnsi="Times New Roman" w:cs="Times New Roman"/>
                <w:sz w:val="26"/>
                <w:szCs w:val="26"/>
              </w:rPr>
              <w:t>.”</w:t>
            </w:r>
          </w:p>
        </w:tc>
        <w:tc>
          <w:tcPr>
            <w:tcW w:w="1310" w:type="pct"/>
          </w:tcPr>
          <w:p w:rsidR="00E26038" w:rsidRPr="00C105B7" w:rsidRDefault="00815EB1" w:rsidP="00E26038">
            <w:pPr>
              <w:spacing w:before="40" w:after="40"/>
              <w:jc w:val="both"/>
              <w:rPr>
                <w:rFonts w:ascii="Times New Roman" w:hAnsi="Times New Roman" w:cs="Times New Roman"/>
                <w:sz w:val="26"/>
                <w:szCs w:val="26"/>
              </w:rPr>
            </w:pPr>
            <w:r w:rsidRPr="00815EB1">
              <w:rPr>
                <w:rFonts w:ascii="Times New Roman" w:hAnsi="Times New Roman" w:cs="Times New Roman"/>
                <w:sz w:val="26"/>
                <w:szCs w:val="26"/>
                <w:highlight w:val="yellow"/>
              </w:rPr>
              <w:t>Bộ Xây dựng giải trình như sau: Theo quy định tại khoản 3 Điều 5 Nghị quyết số 201/2025/QH15 và Điều 9 Luật Kinh doanh bất động sản năm 2023 thì điều kiện làm chủ đầu tư là nhà đầu tư phải đáp ứng điều kiện là tổ chức kinh doanh bất động sản, có tư cách pháp nhân, là doanh nghiệp kinh doanh bất động sản; không có hình thức liên danh các nhà đầu tư.</w:t>
            </w:r>
          </w:p>
        </w:tc>
      </w:tr>
      <w:tr w:rsidR="00E26038" w:rsidRPr="00C105B7" w:rsidTr="007B04AC">
        <w:tc>
          <w:tcPr>
            <w:tcW w:w="387" w:type="pct"/>
            <w:vMerge w:val="restart"/>
            <w:vAlign w:val="center"/>
          </w:tcPr>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p>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10</w:t>
            </w: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Bộ Tài chính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Để có cơ sở giao chủ đầu tư, đề nghị Bộ xây dựng làm rõ thứ tự ưu tiên đối với các tiêu chí đề ra tại khoản 2 Điều 10 dự thảo Nghị định.</w:t>
            </w:r>
          </w:p>
        </w:tc>
        <w:tc>
          <w:tcPr>
            <w:tcW w:w="1310" w:type="pct"/>
          </w:tcPr>
          <w:p w:rsidR="00E26038" w:rsidRPr="00C105B7"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khoản 3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Ngân hàng Nhà nước Việt Nam</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Nội dung tại điểm a trùng lặp với nội dung tại điểm b và c, do đó đề nghị rà soát, chỉnh sửa, đồng thời làm rõ nội dung tiêu chí về kinh nghiệm đã hoàn thành hoặc hoàn thành trên 50% dự án đầu tư xây dựng nhà ở (cơ sở để tính tỷ lệ hoàn thành là tổng số dự án).</w:t>
            </w:r>
          </w:p>
        </w:tc>
        <w:tc>
          <w:tcPr>
            <w:tcW w:w="1310" w:type="pct"/>
          </w:tcPr>
          <w:p w:rsidR="00E26038" w:rsidRPr="00C105B7"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Tiêu chí tại điểm b và điểm c là tiêu chí độc lập, trong khi đó tiêu chí tại điểm a là yêu cầu phải đáp ứng đồng thời cả năng lực tài chính và kinh nghiệm.</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bCs/>
                <w:spacing w:val="-6"/>
                <w:sz w:val="26"/>
                <w:szCs w:val="26"/>
                <w:shd w:val="clear" w:color="auto" w:fill="FFFFFF"/>
                <w:lang w:val="vi-VN"/>
              </w:rPr>
              <w:t>Đề nghị hoàn thiện lại quy định tại điểm a, b, c khoản 2 Điều 10 dự thảo Nghị định vì các điểm này đang có sự quy định trùng lặp. Bên cạnh đó, đ</w:t>
            </w:r>
            <w:r w:rsidRPr="00C105B7">
              <w:rPr>
                <w:rFonts w:ascii="Times New Roman" w:hAnsi="Times New Roman" w:cs="Times New Roman"/>
                <w:spacing w:val="-6"/>
                <w:sz w:val="26"/>
                <w:szCs w:val="26"/>
                <w:lang w:val="nl-NL"/>
              </w:rPr>
              <w:t>ề nghị: (i) xem xét lại tiêu chí ưu tiên giao chủ đầu tư tại khoản 2 Điều 10 dự thảo Nghị định, đảm bảo chỉ quy định các tiêu chí khác ngoài tiêu chí kinh nghiệm đã thực hiện dự án đầu tư xây dựng nhà ở và tiêu chí năng lực tài chính để thực hiện dự án để đảm bảo phù hợp với quy định được giao hướng dẫn tại khoản 3 Điều 5 Nghị quyết số 201/2025/QH15</w:t>
            </w:r>
            <w:r w:rsidRPr="00C105B7">
              <w:rPr>
                <w:rFonts w:ascii="Times New Roman" w:hAnsi="Times New Roman" w:cs="Times New Roman"/>
                <w:spacing w:val="-6"/>
                <w:sz w:val="26"/>
                <w:szCs w:val="26"/>
                <w:lang w:val="vi-VN"/>
              </w:rPr>
              <w:t>; (ii)</w:t>
            </w:r>
            <w:r w:rsidRPr="00C105B7">
              <w:rPr>
                <w:rFonts w:ascii="Times New Roman" w:hAnsi="Times New Roman" w:cs="Times New Roman"/>
                <w:spacing w:val="-6"/>
                <w:sz w:val="26"/>
                <w:szCs w:val="26"/>
                <w:lang w:val="nl-NL"/>
              </w:rPr>
              <w:t xml:space="preserve"> làm rõ lý do tại sao lại quy định mốc “</w:t>
            </w:r>
            <w:r w:rsidRPr="00C105B7">
              <w:rPr>
                <w:rFonts w:ascii="Times New Roman" w:hAnsi="Times New Roman" w:cs="Times New Roman"/>
                <w:i/>
                <w:spacing w:val="-6"/>
                <w:sz w:val="26"/>
                <w:szCs w:val="26"/>
                <w:lang w:val="nl-NL"/>
              </w:rPr>
              <w:t>đã hoàn thành hoặc hoàn thành trên 50% dự án đầu tư xây dựng nhà ở</w:t>
            </w:r>
            <w:r w:rsidRPr="00C105B7">
              <w:rPr>
                <w:rFonts w:ascii="Times New Roman" w:hAnsi="Times New Roman" w:cs="Times New Roman"/>
                <w:spacing w:val="-6"/>
                <w:sz w:val="26"/>
                <w:szCs w:val="26"/>
                <w:lang w:val="nl-NL"/>
              </w:rPr>
              <w:t>” tại điểm a khoản 2 Điều 10 dự thảo Nghị định</w:t>
            </w:r>
            <w:r w:rsidRPr="00C105B7">
              <w:rPr>
                <w:rFonts w:ascii="Times New Roman" w:hAnsi="Times New Roman" w:cs="Times New Roman"/>
                <w:spacing w:val="-6"/>
                <w:sz w:val="26"/>
                <w:szCs w:val="26"/>
                <w:lang w:val="vi-VN"/>
              </w:rPr>
              <w:t>; (iii) làm rõ tiêu chí nào được ưu tiên trước: tài chính hay kinh nghiệm</w:t>
            </w:r>
            <w:r w:rsidRPr="00C105B7">
              <w:rPr>
                <w:rFonts w:ascii="Times New Roman" w:hAnsi="Times New Roman" w:cs="Times New Roman"/>
                <w:spacing w:val="-6"/>
                <w:sz w:val="26"/>
                <w:szCs w:val="26"/>
                <w:lang w:val="nl-NL"/>
              </w:rPr>
              <w:t>.</w:t>
            </w:r>
          </w:p>
        </w:tc>
        <w:tc>
          <w:tcPr>
            <w:tcW w:w="1310" w:type="pct"/>
          </w:tcPr>
          <w:p w:rsidR="00E26038"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Tiêu chí tại điểm b và điểm c là tiêu chí độc lập, trong khi đó tiêu chí tại điểm a là yêu cầu phải đáp ứng đồng thời cả năng lực tài chính và kinh nghiệm. </w:t>
            </w:r>
          </w:p>
          <w:p w:rsidR="00601F81" w:rsidRPr="00C105B7"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Việc quy định đã </w:t>
            </w:r>
            <w:r w:rsidRPr="00C105B7">
              <w:rPr>
                <w:rFonts w:ascii="Times New Roman" w:hAnsi="Times New Roman" w:cs="Times New Roman"/>
                <w:spacing w:val="-6"/>
                <w:sz w:val="26"/>
                <w:szCs w:val="26"/>
                <w:lang w:val="nl-NL"/>
              </w:rPr>
              <w:t>“</w:t>
            </w:r>
            <w:r w:rsidRPr="00C105B7">
              <w:rPr>
                <w:rFonts w:ascii="Times New Roman" w:hAnsi="Times New Roman" w:cs="Times New Roman"/>
                <w:i/>
                <w:spacing w:val="-6"/>
                <w:sz w:val="26"/>
                <w:szCs w:val="26"/>
                <w:lang w:val="nl-NL"/>
              </w:rPr>
              <w:t>đã hoàn thành hoặc hoàn thành trên 50% dự án đầu tư xây dựng nhà ở</w:t>
            </w:r>
            <w:r>
              <w:rPr>
                <w:rFonts w:ascii="Times New Roman" w:hAnsi="Times New Roman" w:cs="Times New Roman"/>
                <w:spacing w:val="-6"/>
                <w:sz w:val="26"/>
                <w:szCs w:val="26"/>
                <w:lang w:val="nl-NL"/>
              </w:rPr>
              <w:t>” là để bảo đảm đồng bộ với quy định của pháp luật về đấu thầu.</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Vĩnh Long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Về tiêu chí giao chủ đầu tư với trường hợp có từ 02 nhà đầu tư trở lên đáp ứng điều kiện làm chủ đầu tư quy định tại khoản 2 Điều 10 dự thảo Nghị định: kiến nghị Bộ Xây dựng nghiên cứu bổ sung thêm nội dung quy định cụ thể phương pháp đánh giá tiêu chí để áp dụng vào việc lựa chọn nhà đầu tư theo hình thức này được thuận lợi, thống nhất, công bằng (các phương pháp thường được sử dụng như: so sánh tiêu chí tiên quyết (chỉ tiêu cao hơn thì chọn); áp dụng tiêu chí đạt hoặc không đạt theo thứ tự ưu tiên (đạt tiêu chí ưu tiên này mới đánh giá tiêu chí kế tiếp) hoặc áp dụng tiêu chuẩn đánh giá tổng hợp (quy định tỷ trọng từng tiêu chí và đánh giá dựa theo thang điểm)).</w:t>
            </w:r>
          </w:p>
        </w:tc>
        <w:tc>
          <w:tcPr>
            <w:tcW w:w="1310" w:type="pct"/>
          </w:tcPr>
          <w:p w:rsidR="00E26038" w:rsidRPr="00C105B7"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Trị, SXD tỉnh Cao Bằng, UBND tỉnh Thanh Hóa, Bộ Nông nghiệp và Môi trường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Nội dung điểm b và điểm c bị trùng lặp với nội dung đã được quy định tại điểm a. Đề nghị xem xét bỏ điểm b và điểm c hoặc bỏ điểm a; đồng thời, chỉnh sửa lại quy định tại điểm d phù hợp, đoạn “Trường hợp có từ 02 nhà đầu tư trở lên có tiêu chí quy định tại các điểm a, b, c …”</w:t>
            </w:r>
          </w:p>
        </w:tc>
        <w:tc>
          <w:tcPr>
            <w:tcW w:w="1310" w:type="pct"/>
          </w:tcPr>
          <w:p w:rsidR="00E26038" w:rsidRDefault="00601F81"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Tiêu chí tại điểm b và điểm c là tiêu chí độc lập, trong khi đó tiêu chí tại điểm a là yêu cầu phải đáp ứng đồng thời cả năng lực tài chính và kinh nghiệm.</w:t>
            </w:r>
          </w:p>
          <w:p w:rsidR="00601F81" w:rsidRPr="00C105B7" w:rsidRDefault="00601F81" w:rsidP="00E26038">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Nam Định, UBND tỉnh                    Sơn La</w:t>
            </w:r>
          </w:p>
        </w:tc>
        <w:tc>
          <w:tcPr>
            <w:tcW w:w="2865" w:type="pct"/>
            <w:gridSpan w:val="2"/>
          </w:tcPr>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 Đề nghị chỉnh sửa khoản 2 Điều 10 như sau để thuận tiện cho quá trình xét duyệt, tránh trùng lặp giữa các tiêu chí: </w:t>
            </w:r>
            <w:r w:rsidRPr="00C105B7">
              <w:rPr>
                <w:rFonts w:ascii="Times New Roman" w:hAnsi="Times New Roman" w:cs="Times New Roman"/>
                <w:i/>
                <w:sz w:val="26"/>
                <w:szCs w:val="26"/>
              </w:rPr>
              <w:t xml:space="preserve">“Thứ tự ưu tiên để giao chủ đầu tư theo các tiêu chí sau: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a) Năng lực tài chính: Ưu tiên giao nhà đầu tư có vốn chủ sở hữu phân bổ để thực hiện dự án cao hơn.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b) Kinh nghiệm thực hiện dự án: trường hợp năng lực tài chính bằng như nhau thì ưu tiên giao nhà đầu tư có kinh nghiệm đã thực hiện nhiều dự án đầu tư xây dựng nhà ở với quy mô sử dụng đất, tổng mức đầu tư tương đương hoặc lớn hơn (đã hoàn thành hoặc hoàn thành trên 50% dự án đầu tư xây dựng nhà ở).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c) Tiến độ thực hiện dự án: Trường hợp các nhà đầu tư có tiêu chí tại các điểm a, b khoản này bằng nhau thì ưu tiên nhà đầu tư có đề xuất tiến độ thực hiện dự án ngắn hơn;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d) Trường hợp các nhà đầu tư có tiêu chí tại các điểm a, b,c khoản này bằng nhau thì lựa chọn nhà đầu tư có thời gian nộp hồ sơ sớm nhất.”</w:t>
            </w:r>
          </w:p>
        </w:tc>
        <w:tc>
          <w:tcPr>
            <w:tcW w:w="1310" w:type="pct"/>
          </w:tcPr>
          <w:p w:rsidR="002C783C" w:rsidRDefault="002C783C" w:rsidP="002C783C">
            <w:pPr>
              <w:spacing w:before="40" w:after="40"/>
              <w:jc w:val="both"/>
              <w:rPr>
                <w:rFonts w:ascii="Times New Roman" w:hAnsi="Times New Roman" w:cs="Times New Roman"/>
                <w:sz w:val="26"/>
                <w:szCs w:val="26"/>
              </w:rPr>
            </w:pPr>
            <w:r w:rsidRPr="002C783C">
              <w:rPr>
                <w:rFonts w:ascii="Times New Roman" w:hAnsi="Times New Roman" w:cs="Times New Roman"/>
                <w:sz w:val="26"/>
                <w:szCs w:val="26"/>
                <w:highlight w:val="yellow"/>
              </w:rPr>
              <w:t>Bộ Xây dựng giải trình như sau: Tiêu chí tại điểm b và điểm c là tiêu chí độc lập, trong khi đó tiêu chí tại điểm a là yêu cầu phải đáp ứng đồng thời cả năng lực tài chính và kinh nghiệm.</w:t>
            </w:r>
          </w:p>
          <w:p w:rsidR="00E26038" w:rsidRPr="00C105B7" w:rsidRDefault="00E26038" w:rsidP="00E26038">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rPr>
              <w:t xml:space="preserve">SXD tỉnh                  Yên Bái, SXD tỉnh </w:t>
            </w:r>
            <w:r w:rsidRPr="00C105B7">
              <w:rPr>
                <w:rFonts w:ascii="Times New Roman" w:hAnsi="Times New Roman" w:cs="Times New Roman"/>
                <w:sz w:val="26"/>
                <w:szCs w:val="26"/>
              </w:rPr>
              <w:lastRenderedPageBreak/>
              <w:t>Hưng Yên, Bộ Tài chính, UBND tỉnh Lào Cai</w:t>
            </w:r>
            <w:r w:rsidRPr="00C105B7">
              <w:rPr>
                <w:rFonts w:ascii="Times New Roman" w:hAnsi="Times New Roman" w:cs="Times New Roman"/>
                <w:sz w:val="26"/>
                <w:szCs w:val="26"/>
                <w:lang w:val="vi-VN"/>
              </w:rPr>
              <w:t>, SXD tỉnh Bắc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Tại khoản 2 Điều 10: Đề nghị bỏ điểm a để tránh trùng lặp với nội dung quy định chi tiết tại điểm b và điểm c khoản này. Chuyển điểm b thành điểm a, điểm c thành điểm b, điểm d thành điểm c</w:t>
            </w:r>
          </w:p>
        </w:tc>
        <w:tc>
          <w:tcPr>
            <w:tcW w:w="1310" w:type="pct"/>
          </w:tcPr>
          <w:p w:rsidR="002C783C" w:rsidRDefault="002C783C" w:rsidP="002C783C">
            <w:pPr>
              <w:spacing w:before="40" w:after="40"/>
              <w:jc w:val="both"/>
              <w:rPr>
                <w:rFonts w:ascii="Times New Roman" w:hAnsi="Times New Roman" w:cs="Times New Roman"/>
                <w:sz w:val="26"/>
                <w:szCs w:val="26"/>
              </w:rPr>
            </w:pPr>
            <w:r w:rsidRPr="002C783C">
              <w:rPr>
                <w:rFonts w:ascii="Times New Roman" w:hAnsi="Times New Roman" w:cs="Times New Roman"/>
                <w:sz w:val="26"/>
                <w:szCs w:val="26"/>
                <w:highlight w:val="yellow"/>
              </w:rPr>
              <w:t xml:space="preserve">Bộ Xây dựng giải trình như sau: Tiêu chí tại điểm b và điểm c là tiêu chí độc lập, trong khi đó tiêu chí tại </w:t>
            </w:r>
            <w:r w:rsidRPr="002C783C">
              <w:rPr>
                <w:rFonts w:ascii="Times New Roman" w:hAnsi="Times New Roman" w:cs="Times New Roman"/>
                <w:sz w:val="26"/>
                <w:szCs w:val="26"/>
                <w:highlight w:val="yellow"/>
              </w:rPr>
              <w:lastRenderedPageBreak/>
              <w:t>điểm a là yêu cầu phải đáp ứng đồng thời cả năng lực tài chính và kinh nghiệm.</w:t>
            </w:r>
          </w:p>
          <w:p w:rsidR="00E26038" w:rsidRPr="00C105B7" w:rsidRDefault="00E26038" w:rsidP="00E26038">
            <w:pPr>
              <w:spacing w:before="40" w:after="40"/>
              <w:jc w:val="both"/>
              <w:rPr>
                <w:rFonts w:ascii="Times New Roman" w:hAnsi="Times New Roman" w:cs="Times New Roman"/>
                <w:sz w:val="26"/>
                <w:szCs w:val="26"/>
              </w:rPr>
            </w:pPr>
          </w:p>
        </w:tc>
      </w:tr>
      <w:tr w:rsidR="00E26038" w:rsidRPr="00C105B7" w:rsidTr="007B04AC">
        <w:tc>
          <w:tcPr>
            <w:tcW w:w="387" w:type="pct"/>
            <w:vMerge/>
          </w:tcPr>
          <w:p w:rsidR="00E26038" w:rsidRPr="00C105B7" w:rsidRDefault="00E26038" w:rsidP="00E26038">
            <w:pPr>
              <w:spacing w:before="40" w:after="40"/>
              <w:jc w:val="both"/>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Phú Yên</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khoản 2 Điều 10 dự thảo quy định tiêu chí ưu tiên giao chủ đầu tư đối với trường hợp có từ 02 nhà đầu tư trở lên đáp ứng điều kiện làm chủ đầu tư: Đề xuất xem xét nghiên cứu làm rõ đối với trường hợp nhà đầu tư liên danh thì đánh giá năng lực tài chính và kinh nghiệm thực hiện dự án đầu tư xây dựng nhà ở tương tự theo quy định nào? Đối với trường hợp cả 02 nhà đầu tư ngang nhau về tiêu chí 2a thì xem xét ưu tiên nhà đầu tư không liên danh.</w:t>
            </w:r>
          </w:p>
        </w:tc>
        <w:tc>
          <w:tcPr>
            <w:tcW w:w="1310" w:type="pct"/>
          </w:tcPr>
          <w:p w:rsidR="00E26038" w:rsidRPr="00C105B7" w:rsidRDefault="002F5677"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Theo quy định tại khoản 3 Điều 5 Nghị quyết số 201/2025/QH15 và Điều 9 Luật Kinh doanh bất động sản năm 2023 thì điều kiện làm chủ đầu tư là nhà đầu tư phải đáp ứng điều kiện là tổ chức kinh doanh bất động sản, có tư cách pháp nhân, là </w:t>
            </w:r>
            <w:r w:rsidRPr="00B41B78">
              <w:rPr>
                <w:rFonts w:ascii="Times New Roman" w:hAnsi="Times New Roman" w:cs="Times New Roman"/>
                <w:sz w:val="26"/>
                <w:szCs w:val="26"/>
              </w:rPr>
              <w:t>doanh nghiệp kinh doanh bất động sản</w:t>
            </w:r>
            <w:r>
              <w:rPr>
                <w:rFonts w:ascii="Times New Roman" w:hAnsi="Times New Roman" w:cs="Times New Roman"/>
                <w:sz w:val="26"/>
                <w:szCs w:val="26"/>
              </w:rPr>
              <w:t>; không có hình thức liên danh các nhà đầu tư.</w:t>
            </w:r>
          </w:p>
        </w:tc>
      </w:tr>
      <w:tr w:rsidR="00E26038" w:rsidRPr="00C105B7" w:rsidTr="007B04AC">
        <w:trPr>
          <w:cantSplit/>
        </w:trPr>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Kết cấu hạ tầng xây dựng - Bộ Xây dựng</w:t>
            </w:r>
          </w:p>
        </w:tc>
        <w:tc>
          <w:tcPr>
            <w:tcW w:w="2865" w:type="pct"/>
            <w:gridSpan w:val="2"/>
          </w:tcPr>
          <w:p w:rsidR="00E26038" w:rsidRPr="00C105B7" w:rsidRDefault="00E26038" w:rsidP="00E26038">
            <w:pPr>
              <w:pStyle w:val="Heading2"/>
              <w:spacing w:after="40"/>
              <w:jc w:val="both"/>
              <w:outlineLvl w:val="1"/>
              <w:rPr>
                <w:rFonts w:ascii="Times New Roman" w:hAnsi="Times New Roman" w:cs="Times New Roman"/>
                <w:color w:val="000000" w:themeColor="text1"/>
              </w:rPr>
            </w:pPr>
            <w:r w:rsidRPr="00C105B7">
              <w:rPr>
                <w:rFonts w:ascii="Times New Roman" w:hAnsi="Times New Roman" w:cs="Times New Roman"/>
                <w:color w:val="000000" w:themeColor="text1"/>
              </w:rPr>
              <w:t>- Tại mục 2.2. trang 6 dự thảo Tờ trình có nêu: “</w:t>
            </w:r>
            <w:r w:rsidRPr="00C105B7">
              <w:rPr>
                <w:rFonts w:ascii="Times New Roman" w:hAnsi="Times New Roman" w:cs="Times New Roman"/>
                <w:i/>
                <w:color w:val="000000" w:themeColor="text1"/>
                <w:shd w:val="clear" w:color="auto" w:fill="FFFFFF"/>
              </w:rPr>
              <w:t xml:space="preserve">Quy định về tiêu chí ưu tiên giao chủ đầu tư </w:t>
            </w:r>
            <w:r w:rsidRPr="00C105B7">
              <w:rPr>
                <w:rFonts w:ascii="Times New Roman" w:hAnsi="Times New Roman" w:cs="Times New Roman"/>
                <w:bCs/>
                <w:i/>
                <w:color w:val="000000" w:themeColor="text1"/>
              </w:rPr>
              <w:t xml:space="preserve">dự án đầu tư xây dựng nhà ở xã hội, nhà ở cho lực lượng vũ trang nhân dân </w:t>
            </w:r>
            <w:r w:rsidRPr="00C105B7">
              <w:rPr>
                <w:rFonts w:ascii="Times New Roman" w:hAnsi="Times New Roman" w:cs="Times New Roman"/>
                <w:bCs/>
                <w:color w:val="000000" w:themeColor="text1"/>
              </w:rPr>
              <w:t xml:space="preserve">(Điều 10): </w:t>
            </w:r>
            <w:r w:rsidRPr="00C105B7">
              <w:rPr>
                <w:rFonts w:ascii="Times New Roman" w:hAnsi="Times New Roman" w:cs="Times New Roman"/>
                <w:bCs/>
                <w:i/>
                <w:color w:val="000000" w:themeColor="text1"/>
              </w:rPr>
              <w:t xml:space="preserve">Tiêu chí về năng lực tài chính và kinh nghiệm thực hiện dự án đầu tư xây dựng nhà ở. </w:t>
            </w:r>
            <w:r w:rsidRPr="00C105B7">
              <w:rPr>
                <w:rFonts w:ascii="Times New Roman" w:hAnsi="Times New Roman" w:cs="Times New Roman"/>
                <w:b/>
                <w:bCs/>
                <w:i/>
                <w:color w:val="000000" w:themeColor="text1"/>
              </w:rPr>
              <w:t>Trường hợp có từ 02 nhà đầu tư trở lên có tiêu chí trên bằng nhau thì căn cứ các tiêu chí khác bao gồm: thời gian nộp hồ sơ; tiến độ thực hiện dự án; giá bán, giá thuê mua nhà ở xã hội; hạ tầng kỹ thuật, hạ tầng xã hội của dự án,</w:t>
            </w:r>
            <w:r w:rsidRPr="00C105B7">
              <w:rPr>
                <w:rFonts w:ascii="Times New Roman" w:hAnsi="Times New Roman" w:cs="Times New Roman"/>
                <w:bCs/>
                <w:i/>
                <w:color w:val="000000" w:themeColor="text1"/>
              </w:rPr>
              <w:t xml:space="preserve"> Chủ tịch Uỷ ban nhân dân cấp tỉnh quyết định việc giao chủ đầu tư.” </w:t>
            </w:r>
            <w:r w:rsidRPr="00C105B7">
              <w:rPr>
                <w:rFonts w:ascii="Times New Roman" w:hAnsi="Times New Roman" w:cs="Times New Roman"/>
                <w:bCs/>
                <w:color w:val="000000" w:themeColor="text1"/>
              </w:rPr>
              <w:t>tuy nhiên tại nội dung điểm d khoản 2 Điều 10 của dự thảo Nghị định chưa thể hiện rõ nội dung này.</w:t>
            </w:r>
          </w:p>
        </w:tc>
        <w:tc>
          <w:tcPr>
            <w:tcW w:w="1310" w:type="pct"/>
          </w:tcPr>
          <w:p w:rsidR="00E26038" w:rsidRPr="00C105B7" w:rsidRDefault="002F5677"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SXD tỉnh                     Khánh Hòa, </w:t>
            </w:r>
            <w:r w:rsidRPr="00C105B7">
              <w:rPr>
                <w:rFonts w:ascii="Times New Roman" w:hAnsi="Times New Roman" w:cs="Times New Roman"/>
                <w:sz w:val="26"/>
                <w:szCs w:val="26"/>
              </w:rPr>
              <w:lastRenderedPageBreak/>
              <w:t>SXD tỉnh Bà Rịa - Vũng Tàu</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Tại khoản 2 Điều 10 dự thảo Nghị định về tiêu chí ưu tiên giao chủ đầu tư đối với trường hợp có từ 02 nhà đầu tư trở lên đáp ứng điều kiện làm chủ đầu tư: </w:t>
            </w:r>
            <w:r w:rsidRPr="00C105B7">
              <w:rPr>
                <w:rFonts w:ascii="Times New Roman" w:hAnsi="Times New Roman" w:cs="Times New Roman"/>
                <w:sz w:val="26"/>
                <w:szCs w:val="26"/>
              </w:rPr>
              <w:lastRenderedPageBreak/>
              <w:t>Đề nghị xem xét quy định cụ thể việc các tiêu chí tại khoản 2 Điều 10 có giá trị ngang nhau hay được xem xét theo thứ tự từ điểm a đến điểm c.</w:t>
            </w:r>
          </w:p>
        </w:tc>
        <w:tc>
          <w:tcPr>
            <w:tcW w:w="1310" w:type="pct"/>
          </w:tcPr>
          <w:p w:rsidR="00E26038" w:rsidRPr="00C105B7" w:rsidRDefault="00853E98" w:rsidP="00853E98">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bổ sung quy định tại khoản 3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Quy định tại điểm a, b và c khoản 2 Điều 10 chưa đủ cơ sở để giao chủ đầu tư trong trường hợp 02 nhà đầu tư có: 01 nhà đầu tư có vốn chủ sở hữu cao hơn nhưng kinh nghiệm ít hơn; 01 nhà đầu tư còn lại có vốn chủ sở hữu thấp hơn nhưng kinh nghiệm nhiều hơn. Đề nghị xem xét, nghiên cứu thực hiện phương pháp chấm điểm đối với tiêu chí năng lực tài chính và tiêu chí kinh nghiệm, tổng điểm chấm 02 tiêu chí ưu tiên là cơ sở quyết định giao chủ đầu tư.</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Quy định tại điểm d khoản 2 Điều 10 sẽ làm phát sinh thêm thủ tục và thời gian mà cơ quan tham mưu xin ý kiến UBND tỉnh về việc căn cứ những tiêu chí nào để xét cho trường hợp này. Đề xuất xem xét quy định cụ thể thứ tự ưu tiên (ưu tiên 1 là tiến độ thực hiện dự án, trường hợp ưu tiên 1 bằng nhau thì đến ưu tiên 2 là xét theo thời gian nộp hồ sơ) để cơ quan tham mưu có cơ sở rõ ràng, áp dụng ngay, có kết quả trình UBND tỉnh quyết định</w:t>
            </w:r>
          </w:p>
        </w:tc>
        <w:tc>
          <w:tcPr>
            <w:tcW w:w="1310" w:type="pct"/>
          </w:tcPr>
          <w:p w:rsidR="00E26038" w:rsidRPr="00C105B7" w:rsidRDefault="00CF32FD"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bổ sung quy định tại khoản 3 Điều 12 dự thảo Nghị định. Theo đó, chỉ áp dụng điểm a khi nhà đầu tư đáp ứng đủ cả tiêu chí năng lực tài chính và kinh nghiệm thực hiện dự án cao hơn. Trường hợp không có nhà đầu tư nào đáp ứng tiêu chí này thì sẽ lựa chọn lần lượt theo các tiêu chí tiếp theo.</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 SXD tỉnh Sóc Trăng, SXD tỉnh Hải Dương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Dự thảo quy định có sự trùng lắp nội dung của điểm b, c với điểm a khoản 2 điều 10. Ngoài ra đề nghị quy định rõ thứ tự ưu tiêu (tiêu chí năng lực tài chính trước hay tiêu chí về kinh nghiệm trước) để thuận lợi cho các cơ quan tham mưu khi thực hiện.</w:t>
            </w:r>
          </w:p>
        </w:tc>
        <w:tc>
          <w:tcPr>
            <w:tcW w:w="1310" w:type="pct"/>
          </w:tcPr>
          <w:p w:rsidR="00543BB3" w:rsidRDefault="00543BB3" w:rsidP="00543BB3">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Tiêu chí tại điểm b và điểm c là tiêu chí độc lập, trong khi đó tiêu chí tại điểm a là yêu cầu phải đáp ứng đồng thời cả năng lực tài chính và kinh nghiệm.</w:t>
            </w:r>
            <w:r w:rsidR="0010545C">
              <w:rPr>
                <w:rFonts w:ascii="Times New Roman" w:hAnsi="Times New Roman" w:cs="Times New Roman"/>
                <w:sz w:val="26"/>
                <w:szCs w:val="26"/>
              </w:rPr>
              <w:t xml:space="preserve"> Đồng thời dự thảo Nghị định đã bổ sung khoản 3 Điều 12 về thứ tự ưu tiên giao chủ đầu tư.</w:t>
            </w:r>
          </w:p>
          <w:p w:rsidR="00E26038" w:rsidRPr="00C105B7" w:rsidRDefault="00E26038" w:rsidP="00543BB3">
            <w:pPr>
              <w:spacing w:before="40" w:after="40"/>
              <w:jc w:val="both"/>
              <w:rPr>
                <w:rFonts w:ascii="Times New Roman" w:hAnsi="Times New Roman" w:cs="Times New Roman"/>
                <w:sz w:val="26"/>
                <w:szCs w:val="26"/>
              </w:rPr>
            </w:pP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bỏ điểm a khoản 2 Điều 10. Lý do: Nội dung trùng lắp với nội dung tại điểm b và c.</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bổ sung tại điểm c khoản 2 </w:t>
            </w:r>
            <w:r w:rsidRPr="00C105B7">
              <w:rPr>
                <w:rFonts w:ascii="Times New Roman" w:hAnsi="Times New Roman" w:cs="Times New Roman"/>
                <w:i/>
                <w:sz w:val="26"/>
                <w:szCs w:val="26"/>
              </w:rPr>
              <w:t>“quy mô sử dụng đất”</w:t>
            </w:r>
            <w:r w:rsidRPr="00C105B7">
              <w:rPr>
                <w:rFonts w:ascii="Times New Roman" w:hAnsi="Times New Roman" w:cs="Times New Roman"/>
                <w:sz w:val="26"/>
                <w:szCs w:val="26"/>
              </w:rPr>
              <w:t xml:space="preserve"> thành cụm từ </w:t>
            </w:r>
            <w:r w:rsidRPr="00C105B7">
              <w:rPr>
                <w:rFonts w:ascii="Times New Roman" w:hAnsi="Times New Roman" w:cs="Times New Roman"/>
                <w:i/>
                <w:sz w:val="26"/>
                <w:szCs w:val="26"/>
              </w:rPr>
              <w:t>“quy mô nhà ở cùng loại”</w:t>
            </w:r>
            <w:r w:rsidRPr="00C105B7">
              <w:rPr>
                <w:rFonts w:ascii="Times New Roman" w:hAnsi="Times New Roman" w:cs="Times New Roman"/>
                <w:sz w:val="26"/>
                <w:szCs w:val="26"/>
              </w:rPr>
              <w:t xml:space="preserve"> tại khoản c. Lý do: Yêu cầu quy mô về nhà ở cùng loại với dự án đang xét phù hợp hơn khi đang xét loại dự án nhà ở xã </w:t>
            </w:r>
            <w:r w:rsidRPr="00C105B7">
              <w:rPr>
                <w:rFonts w:ascii="Times New Roman" w:hAnsi="Times New Roman" w:cs="Times New Roman"/>
                <w:sz w:val="26"/>
                <w:szCs w:val="26"/>
              </w:rPr>
              <w:lastRenderedPageBreak/>
              <w:t xml:space="preserve">hội. </w:t>
            </w:r>
            <w:r w:rsidRPr="00C105B7">
              <w:rPr>
                <w:rFonts w:ascii="Times New Roman" w:hAnsi="Times New Roman" w:cs="Times New Roman"/>
                <w:i/>
                <w:sz w:val="26"/>
                <w:szCs w:val="26"/>
              </w:rPr>
              <w:t>(Ví dụ: 300 căn hộ chung cư trên quy mô 01ha đất, sẽ có kinh nghiệm phát triển NXOH hơn so với 500 căn nhà ở riêng lẻ trên quy mô 05ha đất)</w:t>
            </w:r>
            <w:r w:rsidRPr="00C105B7">
              <w:rPr>
                <w:rFonts w:ascii="Times New Roman" w:hAnsi="Times New Roman" w:cs="Times New Roman"/>
                <w:sz w:val="26"/>
                <w:szCs w:val="26"/>
              </w:rPr>
              <w:t>.</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bổ sung quy định tại điểm d khoản 2 </w:t>
            </w:r>
            <w:r w:rsidRPr="00C105B7">
              <w:rPr>
                <w:rFonts w:ascii="Times New Roman" w:hAnsi="Times New Roman" w:cs="Times New Roman"/>
                <w:i/>
                <w:sz w:val="26"/>
                <w:szCs w:val="26"/>
              </w:rPr>
              <w:t>“ưu đãi trong lựa chọn nhà đầu tư theo quy định của pháp luật về đấu thầu”</w:t>
            </w:r>
            <w:r w:rsidRPr="00C105B7">
              <w:rPr>
                <w:rFonts w:ascii="Times New Roman" w:hAnsi="Times New Roman" w:cs="Times New Roman"/>
                <w:sz w:val="26"/>
                <w:szCs w:val="26"/>
              </w:rPr>
              <w:t xml:space="preserve">, Lý do: Khi các nhà đầu tư có các tiêu chí a, b, c </w:t>
            </w:r>
            <w:r w:rsidRPr="00C105B7">
              <w:rPr>
                <w:rFonts w:ascii="Times New Roman" w:hAnsi="Times New Roman" w:cs="Times New Roman"/>
                <w:sz w:val="26"/>
                <w:szCs w:val="26"/>
                <w:u w:val="single"/>
              </w:rPr>
              <w:t>đều bằng nhau</w:t>
            </w:r>
            <w:r w:rsidRPr="00C105B7">
              <w:rPr>
                <w:rFonts w:ascii="Times New Roman" w:hAnsi="Times New Roman" w:cs="Times New Roman"/>
                <w:sz w:val="26"/>
                <w:szCs w:val="26"/>
              </w:rPr>
              <w:t>. Thì xét đến các yếu tố ưu đãi trong lựa chọn nhà đầu tư theo quy định của Điều 10 Luật Đấu thầu 2023 và Điều 6 Nghị định 115/2024/NĐ-CP có hiệu lực từ ngày 16/09/2024. (Trong đó các yếu tố gồm: có giải pháp ứng dụng công nghệ tiên tiến, công nghệ cao, công nghệ thân thiện với môi trường, kỹ thuật hiện có tốt nhất nhằm giảm thiểu ô nhiễm môi trường...).</w:t>
            </w:r>
            <w:r w:rsidRPr="00C105B7">
              <w:rPr>
                <w:rFonts w:ascii="Times New Roman" w:hAnsi="Times New Roman" w:cs="Times New Roman"/>
                <w:sz w:val="26"/>
                <w:szCs w:val="26"/>
                <w:u w:val="single"/>
              </w:rPr>
              <w:t xml:space="preserve"> Không căn cứ vào “thời gian nộp hồ sơ”</w:t>
            </w:r>
            <w:r w:rsidRPr="00C105B7">
              <w:rPr>
                <w:rFonts w:ascii="Times New Roman" w:hAnsi="Times New Roman" w:cs="Times New Roman"/>
                <w:sz w:val="26"/>
                <w:szCs w:val="26"/>
              </w:rPr>
              <w:t xml:space="preserve"> để làm cơ sở xem xét giao Chủ đầu tư, nhằm </w:t>
            </w:r>
            <w:r w:rsidRPr="00C105B7">
              <w:rPr>
                <w:rFonts w:ascii="Times New Roman" w:hAnsi="Times New Roman" w:cs="Times New Roman"/>
                <w:sz w:val="26"/>
                <w:szCs w:val="26"/>
                <w:u w:val="single"/>
              </w:rPr>
              <w:t>tạo cơ chế công bằng</w:t>
            </w:r>
            <w:r w:rsidRPr="00C105B7">
              <w:rPr>
                <w:rFonts w:ascii="Times New Roman" w:hAnsi="Times New Roman" w:cs="Times New Roman"/>
                <w:sz w:val="26"/>
                <w:szCs w:val="26"/>
              </w:rPr>
              <w:t xml:space="preserve"> cho các nhà đầu tư tham gia.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bổ sung điểm d’ sau điểm d Điều 10. Lý do: Trường hợp các nhà đầu tư có một trong năng lực tài chính hoặc năng lực tài chính bằng nhau, thì ưu tiên lựa chọn nhà đầu tư có năng lực kinh nghiệm tốt hơn để quyết định giao chủ đầu tư.</w:t>
            </w:r>
          </w:p>
        </w:tc>
        <w:tc>
          <w:tcPr>
            <w:tcW w:w="1310" w:type="pct"/>
          </w:tcPr>
          <w:p w:rsidR="002C783C" w:rsidRDefault="002C783C" w:rsidP="002C783C">
            <w:pPr>
              <w:spacing w:before="40" w:after="40"/>
              <w:jc w:val="both"/>
              <w:rPr>
                <w:rFonts w:ascii="Times New Roman" w:hAnsi="Times New Roman" w:cs="Times New Roman"/>
                <w:sz w:val="26"/>
                <w:szCs w:val="26"/>
              </w:rPr>
            </w:pPr>
            <w:r w:rsidRPr="002C783C">
              <w:rPr>
                <w:rFonts w:ascii="Times New Roman" w:hAnsi="Times New Roman" w:cs="Times New Roman"/>
                <w:sz w:val="26"/>
                <w:szCs w:val="26"/>
                <w:highlight w:val="yellow"/>
              </w:rPr>
              <w:lastRenderedPageBreak/>
              <w:t xml:space="preserve">Bộ Xây dựng giải trình như sau: Tiêu chí tại điểm b và điểm c là tiêu chí độc lập, trong khi đó tiêu chí tại điểm a là yêu cầu phải đáp ứng đồng thời cả năng lực tài chính và </w:t>
            </w:r>
            <w:r w:rsidRPr="002C783C">
              <w:rPr>
                <w:rFonts w:ascii="Times New Roman" w:hAnsi="Times New Roman" w:cs="Times New Roman"/>
                <w:sz w:val="26"/>
                <w:szCs w:val="26"/>
                <w:highlight w:val="yellow"/>
              </w:rPr>
              <w:lastRenderedPageBreak/>
              <w:t>kinh nghiệm. Đồng thời dự thảo Nghị định đã bổ sung khoản 3 Điều 12 về thứ tự ưu tiên giao chủ đầu tư.</w:t>
            </w:r>
          </w:p>
          <w:p w:rsidR="00E26038" w:rsidRPr="00C105B7" w:rsidRDefault="00E26038" w:rsidP="00543BB3">
            <w:pPr>
              <w:spacing w:before="40" w:after="40"/>
              <w:jc w:val="both"/>
              <w:rPr>
                <w:rFonts w:ascii="Times New Roman" w:hAnsi="Times New Roman" w:cs="Times New Roman"/>
                <w:sz w:val="26"/>
                <w:szCs w:val="26"/>
              </w:rPr>
            </w:pP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gồm 03 tiêu chí ưu tiên giao chủ đầu tư tại điểm (a, b, c); Trong đó tiêu chí tại điểm (a) là tổng hợp của 02 tiêu chí tại điểm (b) và (c). Đề nghị sửa đổi thống nhất lấy tiêu chí điểm (b) và (c) và sắp xếp lại theo thứ tự (a) và (b) để tránh trùng lặp. Đề nghị bổ sung làm rõ nội hàm tỷ lệ 50% tính trên quy mô dự án như thế nào (theo số lượng công trình của dự án hay giá trị tổng mức đầu tư của dự án</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quy định theo giá trị tổng mức đầu tư dự án); đồng thời bổ sung thời gian dự án đã hoàn thành hoặc đang thực hiện trong khoảng từ 03÷05 năm trước năm đang tổ chức lựa chọn chủ đầu tư; tiêu chí năng lực kinh nghiệm trong trường hợp là Liên danh các nhà đầu tư đăng ký tham gia.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tại khoản 2 về nội dung quy định cơ quan lập, trình và cơ quan phê duyệt tiêu chí đối với từng dự án cụ thể theo quy định tại điểm (a) và (b) khoản 2 điều này và quy định cụ thể thời điểm phê duyệt tiêu chí (đề nghị phê duyệt khi thực hiện công bố thông tin dự án theo quy định tại khoản 2 Điều 12).</w:t>
            </w:r>
          </w:p>
        </w:tc>
        <w:tc>
          <w:tcPr>
            <w:tcW w:w="1310" w:type="pct"/>
          </w:tcPr>
          <w:p w:rsidR="002C783C" w:rsidRDefault="002C783C" w:rsidP="002C783C">
            <w:pPr>
              <w:spacing w:before="40" w:after="40"/>
              <w:jc w:val="both"/>
              <w:rPr>
                <w:rFonts w:ascii="Times New Roman" w:hAnsi="Times New Roman" w:cs="Times New Roman"/>
                <w:sz w:val="26"/>
                <w:szCs w:val="26"/>
              </w:rPr>
            </w:pPr>
            <w:r w:rsidRPr="002C783C">
              <w:rPr>
                <w:rFonts w:ascii="Times New Roman" w:hAnsi="Times New Roman" w:cs="Times New Roman"/>
                <w:sz w:val="26"/>
                <w:szCs w:val="26"/>
                <w:highlight w:val="yellow"/>
              </w:rPr>
              <w:t>Bộ Xây dựng giải trình như sau: Tiêu chí tại điểm b và điểm c là tiêu chí độc lập, trong khi đó tiêu chí tại điểm a là yêu cầu phải đáp ứng đồng thời cả năng lực tài chính và kinh nghiệm. Đồng thời dự thảo Nghị định đã bổ sung khoản 3 Điều 12 về thứ tự ưu tiên giao chủ đầu tư.</w:t>
            </w:r>
          </w:p>
          <w:p w:rsidR="00E26038" w:rsidRPr="00C105B7" w:rsidRDefault="00E26038" w:rsidP="00E26038">
            <w:pPr>
              <w:spacing w:before="40" w:after="40"/>
              <w:jc w:val="both"/>
              <w:rPr>
                <w:rFonts w:ascii="Times New Roman" w:hAnsi="Times New Roman" w:cs="Times New Roman"/>
                <w:sz w:val="26"/>
                <w:szCs w:val="26"/>
              </w:rPr>
            </w:pPr>
          </w:p>
        </w:tc>
      </w:tr>
      <w:tr w:rsidR="00E26038" w:rsidRPr="00C105B7" w:rsidTr="007B04AC">
        <w:trPr>
          <w:trHeight w:val="703"/>
        </w:trPr>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Tiền Giang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bỏ điểm b khoản 2 Điều 10 dự thảo do trùng ý với điểm a khoản 1 Điều 10.</w:t>
            </w:r>
          </w:p>
        </w:tc>
        <w:tc>
          <w:tcPr>
            <w:tcW w:w="1310" w:type="pct"/>
          </w:tcPr>
          <w:p w:rsidR="002C783C" w:rsidRDefault="002C783C" w:rsidP="002C783C">
            <w:pPr>
              <w:spacing w:before="40" w:after="40"/>
              <w:jc w:val="both"/>
              <w:rPr>
                <w:rFonts w:ascii="Times New Roman" w:hAnsi="Times New Roman" w:cs="Times New Roman"/>
                <w:sz w:val="26"/>
                <w:szCs w:val="26"/>
              </w:rPr>
            </w:pPr>
            <w:r w:rsidRPr="002C783C">
              <w:rPr>
                <w:rFonts w:ascii="Times New Roman" w:hAnsi="Times New Roman" w:cs="Times New Roman"/>
                <w:sz w:val="26"/>
                <w:szCs w:val="26"/>
                <w:highlight w:val="yellow"/>
              </w:rPr>
              <w:t>Bộ Xây dựng giải trình như sau: Tiêu chí tại điểm b và điểm c là tiêu chí độc lập, trong khi đó tiêu chí tại điểm a là yêu cầu phải đáp ứng đồng thời cả năng lực tài chính và kinh nghiệm. Đồng thời dự thảo Nghị định đã bổ sung khoản 3 Điều 12 về thứ tự ưu tiên giao chủ đầu tư.</w:t>
            </w:r>
          </w:p>
          <w:p w:rsidR="00E26038" w:rsidRPr="00C105B7" w:rsidRDefault="00E26038" w:rsidP="00E26038">
            <w:pPr>
              <w:spacing w:before="40" w:after="40"/>
              <w:jc w:val="both"/>
              <w:rPr>
                <w:rFonts w:ascii="Times New Roman" w:hAnsi="Times New Roman" w:cs="Times New Roman"/>
                <w:sz w:val="26"/>
                <w:szCs w:val="26"/>
              </w:rPr>
            </w:pP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Bình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2 Điều 10 dự thảo như sau để đảm bảo đúng với quy định tại Nghị quyết số 201/2025/QH15: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“a) Tiêu chí về kinh nghiệm thực hiện dự án đầu tư xây dựng nhà ở: Lựa chọn nhà đầu tư có kinh nghiệm đã thực hiện nhiều dự án đầu tư xây dựng nhà ở hơn với vai trò là nhà đầu tư (kể cả với vai trò là Liên danh nhà đầu tư); trường hợp số lượng dự án thực hiện bằng nhau thì chọn nhà đầu tư theo thứ tư ưu tiên: Nhà đầu tư thực hiện nhiều dự án nhà ở xã hội hơn; nhà đầu tư đã thực hiện dự án xây dựng nhà ở có tổng mức đầu tư lớn nhất (dự án là dự án đã hoàn thành việc xây dựng theo quy đị</w:t>
            </w:r>
            <w:r w:rsidR="002D7ABA">
              <w:rPr>
                <w:rFonts w:ascii="Times New Roman" w:hAnsi="Times New Roman" w:cs="Times New Roman"/>
                <w:i/>
                <w:sz w:val="26"/>
                <w:szCs w:val="26"/>
              </w:rPr>
              <w:t>nh);</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 b) Tiêu chí về năng lực tài chính: Ưu tiên giao nhà đầu tư có vốn chủ sở hữu phân bổ để thực hiện dự án cao hơn; </w:t>
            </w:r>
          </w:p>
          <w:p w:rsidR="00E26038" w:rsidRPr="00C105B7" w:rsidRDefault="00E26038" w:rsidP="00E26038">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 c) Trường hợp có từ 02 nhà đầu tư trở lên có tiêu chí tại các điểm a, b, c khoản này bằng nhau thì Chủ tịch Uỷ ban nhân dân cấp tỉnh, Bộ Quốc phòng, Bộ Công an căn cứ một hoặc các tiêu chí về thời gian nộp hồ sơ, tiến độ thực hiện dự án để quyết định giao chủ đầu tư”</w:t>
            </w:r>
          </w:p>
        </w:tc>
        <w:tc>
          <w:tcPr>
            <w:tcW w:w="1310" w:type="pct"/>
          </w:tcPr>
          <w:p w:rsidR="00E26038" w:rsidRPr="00C105B7" w:rsidRDefault="00110C04" w:rsidP="00110C0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Pháp luật hiện hành và Nghị quyết số 201/2025/QH15 không còn quy định về việc chủ đầu tư là liên danh các nhà đầu tư. Do vậy, dự thảo Nghị định chỉ quy định về điều kiện làm chủ đầu tư khi nhà đầu tư là doanh nghiệp kinh doanh bất động sản.</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Hưng Yên</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giải thích rõ hơn khái niệm “đã thực hiện dự án” quy định tại điểm c khoản 2 Điều 10 của Dự thảo Nghị định.</w:t>
            </w:r>
          </w:p>
        </w:tc>
        <w:tc>
          <w:tcPr>
            <w:tcW w:w="1310" w:type="pct"/>
          </w:tcPr>
          <w:p w:rsidR="00E26038" w:rsidRPr="00C105B7" w:rsidRDefault="00C43A3D"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khoản 2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Cần quy định rõ hơn về điều kiện giao chủ đầu tư và cơ chế đánh giá hồ sơ năng lực để đảm bảo minh bạch, tránh khiếu nại phát sinh. Đồng thời đề nghị bổ sung hướng dẫn đánh giá kỹ thuật, quy hoạch, tài chính làm căn cứ lựa chọn khi có từ 2 nhà đầu tư trở lên đăng ký.</w:t>
            </w:r>
          </w:p>
        </w:tc>
        <w:tc>
          <w:tcPr>
            <w:tcW w:w="1310" w:type="pct"/>
          </w:tcPr>
          <w:p w:rsidR="00E26038" w:rsidRPr="00C105B7" w:rsidRDefault="00C43A3D" w:rsidP="00C43A3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dự thảo Nghị định theo hướng làm rõ điều kiện giao chủ đầu tư, tiêu chí ưu tiên giao chủ đầu tư bảo đảm đơn giản, rõ ràng, lượng hóa được và dễ đánh giá.</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Đà Nẵng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Thực tiễn công tác lựa chọn nhà đầu tư trong những năm qua, một số nhà đầu tư có kinh nghiệm đăng ký thực hiện dự án nhiều nơi sau đó liên danh, liên kết, chuyển nhượng phần vốn góp hoặc đăng ký dự án với tiến độ rất ngắn để trúng thầu, sau đó tìm nhiều lý do để xin điều chỉnh tiến độ; nhiều trường hợp Liên danh nhà đầu tư để cộng dồn năng lực tài chính và kinh nghiệm thực hiện dự án để trúng thầu, sau đó chuyển cho một nhà đầu tư trực tiếp tham gia. Do đó, cần xem xét kỹ quy định về tiêu chí ưu tiên giao chủ đầu tư đối với trường hợp có từ 02 nhà đầu tư trở lên đáp ứng điều kiện làm chủ đầu tư theo khoản 2 Điều 10 Dự thảo. Để đảm bảo công khai, minh bạch, khuyến khích các nhà đầu tư có năng lực tài chính tham gia đầu tư, đề xuất hình thức lựa chọn chủ đầu tư </w:t>
            </w:r>
            <w:r w:rsidRPr="00C105B7">
              <w:rPr>
                <w:rFonts w:ascii="Times New Roman" w:hAnsi="Times New Roman" w:cs="Times New Roman"/>
                <w:b/>
                <w:sz w:val="26"/>
                <w:szCs w:val="26"/>
              </w:rPr>
              <w:t>theo hình thức bốc thăm</w:t>
            </w:r>
            <w:r w:rsidRPr="00C105B7">
              <w:rPr>
                <w:rFonts w:ascii="Times New Roman" w:hAnsi="Times New Roman" w:cs="Times New Roman"/>
                <w:sz w:val="26"/>
                <w:szCs w:val="26"/>
              </w:rPr>
              <w:t xml:space="preserve"> giữa các nhà đầu tư đáp ứng tiêu chí tối thiểu về năng lực và kinh nghiệm (tiêu chí sàn).</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Tiêu chí về năng lực tài chính thực hiện dự án: Nhà đầu tư có vốn chủ sở hữu phân bổ để thực hiện dự án theo điểm c khoản 2 Điều 9 Luật Kinh doanh bất động sản số 29/2023/QH15 (không thấp hơn 20% tổng vốn đầu tư đối với dự án có quy mô sử dụng đất dưới 20 ha, không thấp hơn 15% tổng vốn đầu tư đối với dự án có quy mô sử dụng đất từ 20 ha trở lên). </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Tiêu chí về kinh nghiệm thực hiện dự án: Nhà đầu tư đã thực hiện ít nhất 01 dự án đầu tư xây dựng nhà ở với quy mô sử dụng đất, tổng mức đầu tư tương đương hoặc lớn hơn (đã hoàn thành hoặc hoàn thành trên 50% dự án đầu tư xây dựng nhà ở).</w:t>
            </w:r>
          </w:p>
        </w:tc>
        <w:tc>
          <w:tcPr>
            <w:tcW w:w="1310" w:type="pct"/>
          </w:tcPr>
          <w:p w:rsidR="00E26038" w:rsidRDefault="00172757" w:rsidP="00172757">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dự thảo Nghị định không quy định về việc chủ đầu tư là liên danh các nhà đầu tư.</w:t>
            </w:r>
          </w:p>
          <w:p w:rsidR="00276204" w:rsidRPr="00C105B7" w:rsidRDefault="00445619" w:rsidP="00172757">
            <w:pPr>
              <w:spacing w:before="40" w:after="40"/>
              <w:jc w:val="both"/>
              <w:rPr>
                <w:rFonts w:ascii="Times New Roman" w:hAnsi="Times New Roman" w:cs="Times New Roman"/>
                <w:sz w:val="26"/>
                <w:szCs w:val="26"/>
              </w:rPr>
            </w:pPr>
            <w:r>
              <w:rPr>
                <w:rFonts w:ascii="Times New Roman" w:hAnsi="Times New Roman" w:cs="Times New Roman"/>
                <w:sz w:val="26"/>
                <w:szCs w:val="26"/>
              </w:rPr>
              <w:t>Đồng thời, dự thảo Nghị định đã làm rõ điều kiện giao chủ đầu tư, tiêu chí ưu tiên giao chủ đầu tư bảo đảm đơn giản, rõ ràng, lượng hóa được và dễ đánh giá.</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Cao Bằng</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Quy định về tiêu chí về kinh nghiệm có nhiều tiêu chí nhỏ: thực hiện nhiều dự án đầu tư xây dựng nhà ở, dự án có quy mô sử dụng đất lớn hơn, dự án có tổng mức đầu tư lớn hơn. Vì vậy sẽ xảy ra trường hợp các chủ đầu tư có cùng </w:t>
            </w:r>
            <w:r w:rsidRPr="00C105B7">
              <w:rPr>
                <w:rFonts w:ascii="Times New Roman" w:hAnsi="Times New Roman" w:cs="Times New Roman"/>
                <w:sz w:val="26"/>
                <w:szCs w:val="26"/>
              </w:rPr>
              <w:lastRenderedPageBreak/>
              <w:t>số lượng tiêu chí (ví dụ: nhà đầu tư thực hiện nhiều dự án nhưng quy mô nhỏ hơn so với nhà đầu tư thực hiện ít dự án nhưng quy mô lớn hơn, hoặc dự án có tổng mức đầu tư lớn hơn nhưng quy mô sử dụng đất nhỏ hơn), tỉnh sẽ không biết ưu tiên lựa chọn nhà đầu tư nào đúng với quy định. Đề nghị quy định rõ về thứ tự ưu tiên đối với các tiêu chí hoặc chỉ quy định một tiêu chí duy nhất để thuận lợi cho quá trình lựa chọn nhà đầu tư, tránh xảy ra tình trạng khiếu nại về lựa chọn chủ đầu tư thực hiện dự án nhà ở xã hội.</w:t>
            </w:r>
          </w:p>
        </w:tc>
        <w:tc>
          <w:tcPr>
            <w:tcW w:w="1310" w:type="pct"/>
          </w:tcPr>
          <w:p w:rsidR="008A32C6" w:rsidRDefault="00445619" w:rsidP="008A32C6">
            <w:pPr>
              <w:spacing w:before="40" w:after="40"/>
              <w:jc w:val="both"/>
              <w:rPr>
                <w:rFonts w:ascii="Times New Roman" w:hAnsi="Times New Roman" w:cs="Times New Roman"/>
                <w:sz w:val="26"/>
                <w:szCs w:val="26"/>
              </w:rPr>
            </w:pPr>
            <w:r w:rsidRPr="00C039CF">
              <w:rPr>
                <w:rFonts w:ascii="Times New Roman" w:hAnsi="Times New Roman" w:cs="Times New Roman"/>
                <w:sz w:val="26"/>
                <w:szCs w:val="26"/>
              </w:rPr>
              <w:lastRenderedPageBreak/>
              <w:t>Tiếp thu ý kiến này, Bộ Xây dựng đã</w:t>
            </w:r>
            <w:r>
              <w:rPr>
                <w:rFonts w:ascii="Times New Roman" w:hAnsi="Times New Roman" w:cs="Times New Roman"/>
                <w:sz w:val="26"/>
                <w:szCs w:val="26"/>
              </w:rPr>
              <w:t xml:space="preserve"> </w:t>
            </w:r>
            <w:r w:rsidR="00C039CF">
              <w:rPr>
                <w:rFonts w:ascii="Times New Roman" w:hAnsi="Times New Roman" w:cs="Times New Roman"/>
                <w:sz w:val="26"/>
                <w:szCs w:val="26"/>
              </w:rPr>
              <w:t xml:space="preserve">chỉnh lý dự thảo Nghị định theo hướng làm rõ điều kiện giao chủ </w:t>
            </w:r>
            <w:r w:rsidR="00C039CF">
              <w:rPr>
                <w:rFonts w:ascii="Times New Roman" w:hAnsi="Times New Roman" w:cs="Times New Roman"/>
                <w:sz w:val="26"/>
                <w:szCs w:val="26"/>
              </w:rPr>
              <w:lastRenderedPageBreak/>
              <w:t xml:space="preserve">đầu tư, tiêu chí ưu tiên giao chủ đầu tư bảo đảm đơn giản, rõ ràng, lượng hóa được và dễ đánh giá. </w:t>
            </w:r>
            <w:r w:rsidR="008A32C6">
              <w:rPr>
                <w:rFonts w:ascii="Times New Roman" w:hAnsi="Times New Roman" w:cs="Times New Roman"/>
                <w:sz w:val="26"/>
                <w:szCs w:val="26"/>
              </w:rPr>
              <w:t>Đồng thời dự thảo Nghị định đã bổ sung khoản 3 Điều 12 về thứ tự ưu tiên giao chủ đầu tư.</w:t>
            </w:r>
          </w:p>
          <w:p w:rsidR="00E26038" w:rsidRPr="00C105B7" w:rsidRDefault="00E26038" w:rsidP="00E26038">
            <w:pPr>
              <w:spacing w:before="40" w:after="40"/>
              <w:jc w:val="both"/>
              <w:rPr>
                <w:rFonts w:ascii="Times New Roman" w:hAnsi="Times New Roman" w:cs="Times New Roman"/>
                <w:sz w:val="26"/>
                <w:szCs w:val="26"/>
              </w:rPr>
            </w:pP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SXD tỉnh                   Đồng Nai</w:t>
            </w:r>
          </w:p>
        </w:tc>
        <w:tc>
          <w:tcPr>
            <w:tcW w:w="2865" w:type="pct"/>
            <w:gridSpan w:val="2"/>
          </w:tcPr>
          <w:p w:rsidR="00E26038" w:rsidRPr="00C105B7" w:rsidRDefault="00E26038" w:rsidP="00E26038">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shd w:val="clear" w:color="auto" w:fill="FFFFFF"/>
              </w:rPr>
              <w:t xml:space="preserve">- Tại điểm a khoản 2 Điều 10 </w:t>
            </w:r>
            <w:r w:rsidRPr="00C105B7">
              <w:rPr>
                <w:rFonts w:ascii="Times New Roman" w:hAnsi="Times New Roman" w:cs="Times New Roman"/>
                <w:sz w:val="26"/>
                <w:szCs w:val="26"/>
              </w:rPr>
              <w:t>kiến nghị Bộ Xây dựng dự thảo quy định rõ hơn để tránh dẫn đến cách hiểu khác nhau (có thể bổ sung phụ lục ví dụ áp dụng cho một số trường hợp cụ thể).</w:t>
            </w:r>
          </w:p>
        </w:tc>
        <w:tc>
          <w:tcPr>
            <w:tcW w:w="1310" w:type="pct"/>
          </w:tcPr>
          <w:p w:rsidR="00E26038" w:rsidRPr="00C105B7" w:rsidRDefault="004C768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Tiêu chí tại điểm b và điểm c là tiêu chí độc lập, trong khi đó tiêu chí tại điểm a là yêu cầu phải đáp ứng đồng thời cả năng lực tài chính và kinh nghiệm. Đồng thời dự thảo Nghị định đã bổ sung khoản 3 Điều 12 về thứ tự ưu tiên giao chủ đầu tư.</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Thanh Hóa</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a khoản 2 Điều 10 dự thảo: Tiêu chí về năng lực tài chính và kinh nghiệm thực hiện dự án đầu tư xây dựng nhà ở: Đề nghị xem xét, cân nhắc việc hướng dẫn nguyên tắc việc tổng mức đầu tư phải được quy đổi về cùng thời điểm xét duyệt để bảo đảm tính tương đồng, khách quan trong so sánh; đồng thời, đề nghị nghiên cứu, cân nhắc việc đưa thêm một số chỉ tiêu định lượng như tổng diện tích sàn xây dựng, số lượng căn hộ đã hoàn thành tại các dự án trước đây (nếu có) để có thêm cơ sở tham khảo trong quá trình xem xét, lựa chọn nhà đầu tư phù hợp với tính chất và quy mô của từng dự án cụ thể.</w:t>
            </w:r>
          </w:p>
        </w:tc>
        <w:tc>
          <w:tcPr>
            <w:tcW w:w="1310" w:type="pct"/>
          </w:tcPr>
          <w:p w:rsidR="00E26038" w:rsidRPr="00C105B7" w:rsidRDefault="004C768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Tiêu chí tại điểm b và điểm c là tiêu chí độc lập, trong khi đó tiêu chí tại điểm a là yêu cầu phải đáp ứng đồng thời cả năng lực tài chính và kinh nghiệm. Đồng thời dự thảo Nghị định đã bổ sung khoản 3 Điều 12 về thứ tự ưu tiên giao chủ đầu tư.</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c khoản 2 Điều 10 dự thảo đề nghị bổ sung quy định về mốc thời gian nhà đầu tư (đã hoàn thành hoặc hoàn thành trên 50% dự án đầu tư xây dựng nhà ở) trong khoảng thời gian liên tục hay gián đoạn đến thời điểm thẩm định giao chủ đầu tư để đảm bảo điều kiện ưu tiên về kinh nghiệm.</w:t>
            </w:r>
          </w:p>
        </w:tc>
        <w:tc>
          <w:tcPr>
            <w:tcW w:w="1310" w:type="pct"/>
          </w:tcPr>
          <w:p w:rsidR="00E26038" w:rsidRPr="00C105B7" w:rsidRDefault="004C768A"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Tĩnh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10 Dự thảo, đề xuất chỉnh sửa như sau: “Tiêu chí ưu tiên giao chủ đầu tư đối với trường hợp có từ 02 nhà đầu tư trở lên </w:t>
            </w:r>
            <w:r w:rsidRPr="00C105B7">
              <w:rPr>
                <w:rFonts w:ascii="Times New Roman" w:hAnsi="Times New Roman" w:cs="Times New Roman"/>
                <w:i/>
                <w:sz w:val="26"/>
                <w:szCs w:val="26"/>
                <w:u w:val="single"/>
              </w:rPr>
              <w:t>đăng ký</w:t>
            </w:r>
            <w:r w:rsidRPr="00C105B7">
              <w:rPr>
                <w:rFonts w:ascii="Times New Roman" w:hAnsi="Times New Roman" w:cs="Times New Roman"/>
                <w:sz w:val="26"/>
                <w:szCs w:val="26"/>
              </w:rPr>
              <w:t xml:space="preserve"> đáp ứng điều kiện làm chủ đầu tư được quy định như sau”; và đề nghị quy định thứ tự </w:t>
            </w:r>
            <w:r w:rsidRPr="00C105B7">
              <w:rPr>
                <w:rFonts w:ascii="Times New Roman" w:hAnsi="Times New Roman" w:cs="Times New Roman"/>
                <w:sz w:val="26"/>
                <w:szCs w:val="26"/>
              </w:rPr>
              <w:lastRenderedPageBreak/>
              <w:t>ưu tiên đối với các tiêu chí quy định tại điểm a, b, c khoản này để áp dụng khi đánh giá các nhà đầu tư.</w:t>
            </w:r>
          </w:p>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d khoản 2 Điều 10 Dự thảo, đề xuất bổ sung như sau: “… Chủ tịch Uỷ ban nhân dân cấp tỉnh, Bộ Quốc phòng, Bộ Công an căn cứ một hoặc các tiêu chí về thời gian nộp hồ sơ,</w:t>
            </w:r>
            <w:r w:rsidRPr="00C105B7">
              <w:rPr>
                <w:rFonts w:ascii="Times New Roman" w:hAnsi="Times New Roman" w:cs="Times New Roman"/>
                <w:i/>
                <w:sz w:val="26"/>
                <w:szCs w:val="26"/>
                <w:u w:val="single"/>
              </w:rPr>
              <w:t xml:space="preserve"> cam kết đề xuất</w:t>
            </w:r>
            <w:r w:rsidRPr="00C105B7">
              <w:rPr>
                <w:rFonts w:ascii="Times New Roman" w:hAnsi="Times New Roman" w:cs="Times New Roman"/>
                <w:sz w:val="26"/>
                <w:szCs w:val="26"/>
              </w:rPr>
              <w:t xml:space="preserve"> tiến độ thực hiện dự án của nhà đầu tư để quyết định giao chủ đầu tư”.</w:t>
            </w:r>
          </w:p>
        </w:tc>
        <w:tc>
          <w:tcPr>
            <w:tcW w:w="1310" w:type="pct"/>
          </w:tcPr>
          <w:p w:rsidR="00E26038" w:rsidRPr="00C105B7" w:rsidRDefault="00E21412"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color w:val="000000"/>
                <w:sz w:val="26"/>
                <w:szCs w:val="26"/>
                <w:shd w:val="clear" w:color="auto" w:fill="FFFFFF"/>
                <w:lang w:val="vi-VN"/>
              </w:rPr>
            </w:pPr>
            <w:r w:rsidRPr="00C105B7">
              <w:rPr>
                <w:rFonts w:ascii="Times New Roman" w:hAnsi="Times New Roman" w:cs="Times New Roman"/>
                <w:color w:val="000000"/>
                <w:sz w:val="26"/>
                <w:szCs w:val="26"/>
                <w:shd w:val="clear" w:color="auto" w:fill="FFFFFF"/>
              </w:rPr>
              <w:t>SXD thành phố Hải Phòng</w:t>
            </w:r>
            <w:r w:rsidRPr="00C105B7">
              <w:rPr>
                <w:rFonts w:ascii="Times New Roman" w:hAnsi="Times New Roman" w:cs="Times New Roman"/>
                <w:color w:val="000000"/>
                <w:sz w:val="26"/>
                <w:szCs w:val="26"/>
                <w:shd w:val="clear" w:color="auto" w:fill="FFFFFF"/>
                <w:lang w:val="vi-VN"/>
              </w:rPr>
              <w:t>, SXD tỉnh Bắc Ninh</w:t>
            </w:r>
          </w:p>
        </w:tc>
        <w:tc>
          <w:tcPr>
            <w:tcW w:w="2865" w:type="pct"/>
            <w:gridSpan w:val="2"/>
          </w:tcPr>
          <w:p w:rsidR="00E26038" w:rsidRPr="00C105B7"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color w:val="000000"/>
                <w:sz w:val="26"/>
                <w:szCs w:val="26"/>
              </w:rPr>
              <w:t xml:space="preserve"> - Đề nghị </w:t>
            </w:r>
            <w:r w:rsidRPr="00C105B7">
              <w:rPr>
                <w:rFonts w:ascii="Times New Roman" w:hAnsi="Times New Roman" w:cs="Times New Roman"/>
                <w:sz w:val="26"/>
                <w:szCs w:val="26"/>
              </w:rPr>
              <w:t xml:space="preserve">sửa đổi, bổ sung điểm d khoản 2 Điều 10: “Trường hợp có từ 02 nhà đầu tư trở lên có các tiêu chí chính bằng nhau, </w:t>
            </w:r>
            <w:r w:rsidRPr="00C105B7">
              <w:rPr>
                <w:rFonts w:ascii="Times New Roman" w:hAnsi="Times New Roman" w:cs="Times New Roman"/>
                <w:i/>
                <w:sz w:val="26"/>
                <w:szCs w:val="26"/>
                <w:u w:val="single"/>
              </w:rPr>
              <w:t>cơ quan có thẩm quyền căn cứ một hoặc các tiêu chí phụ về thời gian nộp hồ sơ, tiến độ thực hiện dự án, và cam kết về khung giá bán, giá thuê mua nhà ở xã hội dự kiến hợp lý để quyết định giao chủ đầu tư. Cam kết về khung giá này là cơ sở để tham chiếu, kiểm soát trong quá trình xác định giá chính thức theo quy định tại Điều 16 của Nghị định này.</w:t>
            </w:r>
            <w:r w:rsidRPr="00C105B7">
              <w:rPr>
                <w:rFonts w:ascii="Times New Roman" w:hAnsi="Times New Roman" w:cs="Times New Roman"/>
                <w:sz w:val="26"/>
                <w:szCs w:val="26"/>
              </w:rPr>
              <w:t xml:space="preserve">” </w:t>
            </w:r>
          </w:p>
          <w:p w:rsidR="00E26038" w:rsidRPr="00C105B7" w:rsidRDefault="00E26038" w:rsidP="00E26038">
            <w:pPr>
              <w:spacing w:before="40" w:after="40"/>
              <w:jc w:val="both"/>
              <w:rPr>
                <w:rFonts w:ascii="Times New Roman" w:hAnsi="Times New Roman" w:cs="Times New Roman"/>
                <w:color w:val="000000"/>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Việc đưa tiêu chí giá vào ở giai đoạn này là phù hợp nếu xác định rõ đó chỉ là đề xuất sơ bộ về khung giá hoặc cam kết, không phải giá cuối cùng, qua đó giúp thúc đẩy cạnh tranh về giá, hướng tới lợi ích của người mua nhà. Quy định tạo cơ sở pháp lý cho việc đánh giá, tránh các đề xuất giá không thực tế và tạo sự ràng buộc ban đầu cho nhà đầu tư, làm cơ sở để kiểm soát giá ở giai đoạn sau.</w:t>
            </w:r>
          </w:p>
        </w:tc>
        <w:tc>
          <w:tcPr>
            <w:tcW w:w="1310" w:type="pct"/>
          </w:tcPr>
          <w:p w:rsidR="00E26038" w:rsidRPr="00C105B7" w:rsidRDefault="00E21412"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12 dự thảo Nghị định.</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SXD tỉnh                 Bắc Giang</w:t>
            </w:r>
          </w:p>
        </w:tc>
        <w:tc>
          <w:tcPr>
            <w:tcW w:w="2865" w:type="pct"/>
            <w:gridSpan w:val="2"/>
          </w:tcPr>
          <w:p w:rsidR="00E26038" w:rsidRDefault="00E26038" w:rsidP="00E26038">
            <w:pPr>
              <w:spacing w:before="40" w:after="40"/>
              <w:jc w:val="both"/>
              <w:rPr>
                <w:rFonts w:ascii="Times New Roman" w:hAnsi="Times New Roman" w:cs="Times New Roman"/>
                <w:sz w:val="26"/>
                <w:szCs w:val="26"/>
              </w:rPr>
            </w:pPr>
            <w:r w:rsidRPr="00C105B7">
              <w:rPr>
                <w:rFonts w:ascii="Times New Roman" w:hAnsi="Times New Roman" w:cs="Times New Roman"/>
                <w:color w:val="000000"/>
                <w:sz w:val="26"/>
                <w:szCs w:val="26"/>
              </w:rPr>
              <w:t xml:space="preserve"> - </w:t>
            </w:r>
            <w:r w:rsidRPr="00C105B7">
              <w:rPr>
                <w:rFonts w:ascii="Times New Roman" w:hAnsi="Times New Roman" w:cs="Times New Roman"/>
                <w:sz w:val="26"/>
                <w:szCs w:val="26"/>
              </w:rPr>
              <w:t xml:space="preserve">Về vấn đề ưu tiên nhà đầu tư có vốn chủ sở hữu phân bổ để thực hiện dự án cao hơn, đề nghị Bộ Xây dựng quy định rõ cách thức để xác định. Hồ sơ nhà đầu tư gồm báo cáo tài chính, xác định được vốn chủ sở hữu của doanh nghiệp. Còn vốn chủ sở hữu để phân bổ thực hiện dự án nếu nhà đầu tư không có cam kết, không kê khai thì Sở Xây dựng tại các địa phương không đủ công cụ để kiểm tra nhà đầu tư đang làm ở những công trình nào khác, dẫn tới rất dễ bỏ xót đối với tiêu chí này. </w:t>
            </w:r>
          </w:p>
          <w:p w:rsidR="00E21412" w:rsidRPr="00C105B7" w:rsidRDefault="00E21412" w:rsidP="00E26038">
            <w:pPr>
              <w:spacing w:before="40" w:after="40"/>
              <w:jc w:val="both"/>
              <w:rPr>
                <w:rFonts w:ascii="Times New Roman" w:hAnsi="Times New Roman" w:cs="Times New Roman"/>
                <w:sz w:val="26"/>
                <w:szCs w:val="26"/>
              </w:rPr>
            </w:pPr>
          </w:p>
          <w:p w:rsidR="00A21A35" w:rsidRPr="00C105B7" w:rsidRDefault="00E26038" w:rsidP="00A21A35">
            <w:pPr>
              <w:spacing w:before="12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Về tiêu chí kinh nghiệm, đề nghị Bộ Xây dựng: (1) Quy định cụ thể rõ thực hiện nhiều dự án trong vai trò là nhà đầu tư hay nhà thầu hay đối tác; (2) Quy định cụ thể về thành phần hồ sơ kèm theo để có đầy đủ cơ sở đánh giá nhà đầu </w:t>
            </w:r>
            <w:r w:rsidRPr="00C105B7">
              <w:rPr>
                <w:rFonts w:ascii="Times New Roman" w:hAnsi="Times New Roman" w:cs="Times New Roman"/>
                <w:sz w:val="26"/>
                <w:szCs w:val="26"/>
              </w:rPr>
              <w:lastRenderedPageBreak/>
              <w:t xml:space="preserve">tư đã thực hiện nhiều dự án: Như quyết định công nhận chủ đầu tư; biên bản nghiệm 2 thu hoàn thành (trong trường hợp trên 50% cần có biên bản nghiệm thu công việc…). </w:t>
            </w:r>
          </w:p>
          <w:p w:rsidR="00E26038" w:rsidRPr="00C105B7" w:rsidRDefault="00E26038" w:rsidP="00BE03C2">
            <w:pPr>
              <w:spacing w:before="360" w:after="40"/>
              <w:jc w:val="both"/>
              <w:rPr>
                <w:rFonts w:ascii="Times New Roman" w:hAnsi="Times New Roman" w:cs="Times New Roman"/>
                <w:color w:val="000000"/>
                <w:sz w:val="26"/>
                <w:szCs w:val="26"/>
              </w:rPr>
            </w:pPr>
            <w:r w:rsidRPr="00C105B7">
              <w:rPr>
                <w:rFonts w:ascii="Times New Roman" w:hAnsi="Times New Roman" w:cs="Times New Roman"/>
                <w:sz w:val="26"/>
                <w:szCs w:val="26"/>
              </w:rPr>
              <w:t xml:space="preserve"> - Về điểm d, khoản 2: Theo dự thảo, trong trường hợp có 2 nhà đầu tư trở lên…Chủ tịch UBND tỉnh quyết định giao chủ đầu tư, trong khi các điều sau quy định UBND tỉnh chấp thuận chủ trương đồng thời chấp thuận chủ đầu tư. Đề nghị Bộ Xây dựng làm rõ thẩm quyền là UBND tỉnh hay Chủ tịch UBND tỉnh.</w:t>
            </w:r>
          </w:p>
        </w:tc>
        <w:tc>
          <w:tcPr>
            <w:tcW w:w="1310" w:type="pct"/>
          </w:tcPr>
          <w:p w:rsidR="00E26038" w:rsidRDefault="00A21A35"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E21412">
              <w:rPr>
                <w:rFonts w:ascii="Times New Roman" w:hAnsi="Times New Roman" w:cs="Times New Roman"/>
                <w:sz w:val="26"/>
                <w:szCs w:val="26"/>
              </w:rPr>
              <w:t xml:space="preserve">Tiếp thu ý kiến này, Bộ Xây dựng đã </w:t>
            </w:r>
            <w:r w:rsidR="00E21412" w:rsidRPr="00A21A35">
              <w:rPr>
                <w:rFonts w:ascii="Times New Roman" w:hAnsi="Times New Roman" w:cs="Times New Roman"/>
                <w:sz w:val="26"/>
                <w:szCs w:val="26"/>
              </w:rPr>
              <w:t>chỉnh lý tại Điều 12 dự thảo Nghị định.</w:t>
            </w:r>
          </w:p>
          <w:p w:rsidR="00E21412" w:rsidRDefault="00E21412" w:rsidP="00E26038">
            <w:pPr>
              <w:spacing w:before="40" w:after="40"/>
              <w:jc w:val="both"/>
              <w:rPr>
                <w:rFonts w:ascii="Times New Roman" w:hAnsi="Times New Roman" w:cs="Times New Roman"/>
                <w:sz w:val="26"/>
                <w:szCs w:val="26"/>
              </w:rPr>
            </w:pPr>
          </w:p>
          <w:p w:rsidR="00E21412" w:rsidRDefault="00E21412" w:rsidP="00E26038">
            <w:pPr>
              <w:spacing w:before="40" w:after="40"/>
              <w:jc w:val="both"/>
              <w:rPr>
                <w:rFonts w:ascii="Times New Roman" w:hAnsi="Times New Roman" w:cs="Times New Roman"/>
                <w:sz w:val="26"/>
                <w:szCs w:val="26"/>
              </w:rPr>
            </w:pPr>
          </w:p>
          <w:p w:rsidR="00E21412" w:rsidRDefault="00E21412" w:rsidP="00E26038">
            <w:pPr>
              <w:spacing w:before="40" w:after="40"/>
              <w:jc w:val="both"/>
              <w:rPr>
                <w:rFonts w:ascii="Times New Roman" w:hAnsi="Times New Roman" w:cs="Times New Roman"/>
                <w:sz w:val="26"/>
                <w:szCs w:val="26"/>
              </w:rPr>
            </w:pPr>
          </w:p>
          <w:p w:rsidR="00E21412" w:rsidRDefault="00E21412" w:rsidP="00E26038">
            <w:pPr>
              <w:spacing w:before="40" w:after="40"/>
              <w:jc w:val="both"/>
              <w:rPr>
                <w:rFonts w:ascii="Times New Roman" w:hAnsi="Times New Roman" w:cs="Times New Roman"/>
                <w:sz w:val="26"/>
                <w:szCs w:val="26"/>
              </w:rPr>
            </w:pPr>
          </w:p>
          <w:p w:rsidR="00E21412" w:rsidRDefault="00E21412" w:rsidP="00E26038">
            <w:pPr>
              <w:spacing w:before="40" w:after="40"/>
              <w:jc w:val="both"/>
              <w:rPr>
                <w:rFonts w:ascii="Times New Roman" w:hAnsi="Times New Roman" w:cs="Times New Roman"/>
                <w:sz w:val="26"/>
                <w:szCs w:val="26"/>
              </w:rPr>
            </w:pPr>
          </w:p>
          <w:p w:rsidR="00A21A35" w:rsidRDefault="00A21A35" w:rsidP="00A21A35">
            <w:pPr>
              <w:spacing w:before="40" w:after="40"/>
              <w:jc w:val="both"/>
              <w:rPr>
                <w:rFonts w:ascii="Times New Roman" w:hAnsi="Times New Roman" w:cs="Times New Roman"/>
                <w:sz w:val="26"/>
                <w:szCs w:val="26"/>
              </w:rPr>
            </w:pPr>
            <w:r>
              <w:rPr>
                <w:rFonts w:ascii="Times New Roman" w:hAnsi="Times New Roman" w:cs="Times New Roman"/>
                <w:sz w:val="26"/>
                <w:szCs w:val="26"/>
              </w:rPr>
              <w:t>- Tiếp thu ý kiến này, dự thảo Nghị định không quy định về việc chủ đầu tư là liên danh các nhà đầu tư.</w:t>
            </w:r>
          </w:p>
          <w:p w:rsidR="00A21A35" w:rsidRDefault="00A21A35" w:rsidP="00A21A35">
            <w:pPr>
              <w:spacing w:before="40" w:after="40"/>
              <w:jc w:val="both"/>
              <w:rPr>
                <w:rFonts w:ascii="Times New Roman" w:hAnsi="Times New Roman" w:cs="Times New Roman"/>
                <w:sz w:val="26"/>
                <w:szCs w:val="26"/>
              </w:rPr>
            </w:pPr>
          </w:p>
          <w:p w:rsidR="00A21A35" w:rsidRDefault="00A21A35" w:rsidP="00A21A35">
            <w:pPr>
              <w:spacing w:before="40" w:after="40"/>
              <w:jc w:val="both"/>
              <w:rPr>
                <w:rFonts w:ascii="Times New Roman" w:hAnsi="Times New Roman" w:cs="Times New Roman"/>
                <w:sz w:val="26"/>
                <w:szCs w:val="26"/>
              </w:rPr>
            </w:pPr>
          </w:p>
          <w:p w:rsidR="00A21A35" w:rsidRDefault="00A21A35" w:rsidP="00A21A35">
            <w:pPr>
              <w:spacing w:before="40" w:after="40"/>
              <w:jc w:val="both"/>
              <w:rPr>
                <w:rFonts w:ascii="Times New Roman" w:hAnsi="Times New Roman" w:cs="Times New Roman"/>
                <w:sz w:val="26"/>
                <w:szCs w:val="26"/>
              </w:rPr>
            </w:pPr>
          </w:p>
          <w:p w:rsidR="00A21A35" w:rsidRDefault="00A21A35" w:rsidP="00BE03C2">
            <w:pPr>
              <w:spacing w:before="240" w:after="40"/>
              <w:jc w:val="both"/>
              <w:rPr>
                <w:rFonts w:ascii="Times New Roman" w:hAnsi="Times New Roman" w:cs="Times New Roman"/>
                <w:sz w:val="26"/>
                <w:szCs w:val="26"/>
              </w:rPr>
            </w:pPr>
            <w:r>
              <w:rPr>
                <w:rFonts w:ascii="Times New Roman" w:hAnsi="Times New Roman" w:cs="Times New Roman"/>
                <w:sz w:val="26"/>
                <w:szCs w:val="26"/>
              </w:rPr>
              <w:t xml:space="preserve">- Tiếp thu ý kiến này, Bộ Xây dựng đã </w:t>
            </w:r>
            <w:r w:rsidRPr="00A21A35">
              <w:rPr>
                <w:rFonts w:ascii="Times New Roman" w:hAnsi="Times New Roman" w:cs="Times New Roman"/>
                <w:sz w:val="26"/>
                <w:szCs w:val="26"/>
              </w:rPr>
              <w:t>chỉnh lý tại Điều 12 dự thảo Nghị định.</w:t>
            </w:r>
          </w:p>
          <w:p w:rsidR="00A21A35" w:rsidRPr="00C105B7" w:rsidRDefault="00A21A35" w:rsidP="00A21A35">
            <w:pPr>
              <w:spacing w:before="40" w:after="40"/>
              <w:jc w:val="both"/>
              <w:rPr>
                <w:rFonts w:ascii="Times New Roman" w:hAnsi="Times New Roman" w:cs="Times New Roman"/>
                <w:sz w:val="26"/>
                <w:szCs w:val="26"/>
              </w:rPr>
            </w:pP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 xml:space="preserve">SXD tỉnh                  Hải Dương </w:t>
            </w:r>
          </w:p>
        </w:tc>
        <w:tc>
          <w:tcPr>
            <w:tcW w:w="2865" w:type="pct"/>
            <w:gridSpan w:val="2"/>
          </w:tcPr>
          <w:p w:rsidR="00E26038" w:rsidRPr="00C105B7" w:rsidRDefault="00E26038" w:rsidP="00E26038">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 Tại điểm c khoản 2 Điều 10 về tiêu chí kinh nghiệm đã thực hiện nhiều dự án đầu tư xây dựng nhà ở với quy mô sử dụng đất, tổng mức đầu tư tương đương hoặc lớn hơn: đề nghị </w:t>
            </w:r>
            <w:r w:rsidRPr="00C105B7">
              <w:rPr>
                <w:rFonts w:ascii="Times New Roman" w:hAnsi="Times New Roman" w:cs="Times New Roman"/>
                <w:sz w:val="26"/>
                <w:szCs w:val="26"/>
              </w:rPr>
              <w:t>làm rõ cách thức quy đổi cho trường hợp Dự án đầu tư xây dựng kết cấu hạ tầng khu nhà ở để chuyển nhượng quyền sử dụng đất cho cá nhân tự xây dựng nhà ở; Dự án đầu tư xây dựng khu đô thị có nhà ở,… (Theo Điều 30 Luật Nhà ở) khi xét đánh giá năng lực.</w:t>
            </w:r>
          </w:p>
        </w:tc>
        <w:tc>
          <w:tcPr>
            <w:tcW w:w="1310" w:type="pct"/>
          </w:tcPr>
          <w:p w:rsidR="00E26038" w:rsidRPr="00C105B7" w:rsidRDefault="00CD3874" w:rsidP="00E2603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bổ sung quy định đối với năng lực kinh nghiệm là đã hoàn thành hoặc hoàn thành trên 50% dự án đầu tư xây dựng nhà ở. </w:t>
            </w:r>
          </w:p>
        </w:tc>
      </w:tr>
      <w:tr w:rsidR="00E26038" w:rsidRPr="00C105B7" w:rsidTr="007B04AC">
        <w:tc>
          <w:tcPr>
            <w:tcW w:w="387" w:type="pct"/>
            <w:vMerge/>
            <w:vAlign w:val="center"/>
          </w:tcPr>
          <w:p w:rsidR="00E26038" w:rsidRPr="00C105B7" w:rsidRDefault="00E26038" w:rsidP="00E26038">
            <w:pPr>
              <w:spacing w:before="40" w:after="40"/>
              <w:jc w:val="center"/>
              <w:rPr>
                <w:rFonts w:ascii="Times New Roman" w:hAnsi="Times New Roman" w:cs="Times New Roman"/>
                <w:sz w:val="26"/>
                <w:szCs w:val="26"/>
              </w:rPr>
            </w:pPr>
          </w:p>
        </w:tc>
        <w:tc>
          <w:tcPr>
            <w:tcW w:w="438" w:type="pct"/>
          </w:tcPr>
          <w:p w:rsidR="00E26038" w:rsidRPr="00C105B7" w:rsidRDefault="00E26038" w:rsidP="00E26038">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SXD tỉnh Bà Rịa – Vũng Tàu</w:t>
            </w:r>
          </w:p>
        </w:tc>
        <w:tc>
          <w:tcPr>
            <w:tcW w:w="2865" w:type="pct"/>
            <w:gridSpan w:val="2"/>
          </w:tcPr>
          <w:p w:rsidR="00E26038" w:rsidRPr="00C105B7" w:rsidRDefault="00E26038" w:rsidP="00E26038">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 Kiến nghị ti</w:t>
            </w:r>
            <w:r w:rsidR="008E3A3F">
              <w:rPr>
                <w:rFonts w:ascii="Times New Roman" w:hAnsi="Times New Roman" w:cs="Times New Roman"/>
                <w:color w:val="000000"/>
                <w:sz w:val="26"/>
                <w:szCs w:val="26"/>
              </w:rPr>
              <w:t>ê</w:t>
            </w:r>
            <w:r w:rsidRPr="00C105B7">
              <w:rPr>
                <w:rFonts w:ascii="Times New Roman" w:hAnsi="Times New Roman" w:cs="Times New Roman"/>
                <w:color w:val="000000"/>
                <w:sz w:val="26"/>
                <w:szCs w:val="26"/>
              </w:rPr>
              <w:t>u chí về năng lực tài chính cần được ưu tiên để lựa chọn nhà đầu tư.</w:t>
            </w:r>
          </w:p>
        </w:tc>
        <w:tc>
          <w:tcPr>
            <w:tcW w:w="1310" w:type="pct"/>
          </w:tcPr>
          <w:p w:rsidR="00E26038" w:rsidRPr="00C105B7" w:rsidRDefault="00692782" w:rsidP="00E549C5">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w:t>
            </w:r>
            <w:r w:rsidR="0009201D">
              <w:rPr>
                <w:rFonts w:ascii="Times New Roman" w:hAnsi="Times New Roman" w:cs="Times New Roman"/>
                <w:sz w:val="26"/>
                <w:szCs w:val="26"/>
              </w:rPr>
              <w:t xml:space="preserve">Tiêu chí về năng lực tài chính đã được quy định về điều kiện đối với nhà đầu tư. Do đó, </w:t>
            </w:r>
            <w:r w:rsidR="00E549C5">
              <w:rPr>
                <w:rFonts w:ascii="Times New Roman" w:hAnsi="Times New Roman" w:cs="Times New Roman"/>
                <w:sz w:val="26"/>
                <w:szCs w:val="26"/>
              </w:rPr>
              <w:t>tiêu chí</w:t>
            </w:r>
            <w:r w:rsidR="0009201D">
              <w:rPr>
                <w:rFonts w:ascii="Times New Roman" w:hAnsi="Times New Roman" w:cs="Times New Roman"/>
                <w:sz w:val="26"/>
                <w:szCs w:val="26"/>
              </w:rPr>
              <w:t xml:space="preserve"> </w:t>
            </w:r>
            <w:r w:rsidR="00E549C5">
              <w:rPr>
                <w:rFonts w:ascii="Times New Roman" w:hAnsi="Times New Roman" w:cs="Times New Roman"/>
                <w:sz w:val="26"/>
                <w:szCs w:val="26"/>
              </w:rPr>
              <w:t>về năng lực kinh nghiệm cần được ưu tiên để đánh giá về năng lực nhà đầu tư.</w:t>
            </w: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Bộ Tài chính</w:t>
            </w:r>
          </w:p>
        </w:tc>
        <w:tc>
          <w:tcPr>
            <w:tcW w:w="2865" w:type="pct"/>
            <w:gridSpan w:val="2"/>
          </w:tcPr>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 </w:t>
            </w:r>
            <w:r w:rsidRPr="00C105B7">
              <w:rPr>
                <w:rFonts w:ascii="Times New Roman" w:hAnsi="Times New Roman" w:cs="Times New Roman"/>
                <w:sz w:val="26"/>
                <w:szCs w:val="26"/>
              </w:rPr>
              <w:t>Tại điểm d khoản 2 Điều 10 dự thảo Nghị định quy định thời gian nộp hồ sơ và tiến độ thực hiện dự án là một trong các tiêu chí được lựa chọn (hoặc không chọn) trong trường hợp các tiêu chí quy định tại điểm a, b, c khoản 2 Điều này bằng nhau. Tuy nhiên, Nghị quyết số 201/2025/QH15 và dự thảo Nghị định này chỉ có thời hạn đến 31/5/2030 nhằm mục tiêu đến năm 2030 xây dựng ít nhất 1 triệu căn nhà ở xã hội. Theo đó, tiến độ thực hiện các dự án nhà ở xã hội ảnh hưởng lớn đến việc đạt được mục tiêu này. Do đó, đề nghị Bộ Xây dựng nghiên cứu, xem xét đưa tiêu chí tiến độ thực hiện dự án là một trong các tiêu chí cần xem xét khi giao chủ đầu tư thực hiện dự án.</w:t>
            </w:r>
          </w:p>
        </w:tc>
        <w:tc>
          <w:tcPr>
            <w:tcW w:w="1310" w:type="pct"/>
          </w:tcPr>
          <w:p w:rsidR="00DD7995" w:rsidRPr="00C105B7" w:rsidRDefault="00DD799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Điều 12 dự thảo Nghị định.</w:t>
            </w: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SXD tỉnh  Quảng Ninh</w:t>
            </w:r>
          </w:p>
        </w:tc>
        <w:tc>
          <w:tcPr>
            <w:tcW w:w="2865" w:type="pct"/>
            <w:gridSpan w:val="2"/>
          </w:tcPr>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 Đề nghị chỉnh sửa khoản 2 Điều 10 như sau: </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color w:val="000000"/>
                <w:sz w:val="26"/>
                <w:szCs w:val="26"/>
              </w:rPr>
              <w:t xml:space="preserve"> “</w:t>
            </w:r>
            <w:r w:rsidRPr="00C105B7">
              <w:rPr>
                <w:rFonts w:ascii="Times New Roman" w:hAnsi="Times New Roman" w:cs="Times New Roman"/>
                <w:sz w:val="26"/>
                <w:szCs w:val="26"/>
              </w:rPr>
              <w:t xml:space="preserve">2. Tiêu chí và </w:t>
            </w:r>
            <w:r w:rsidRPr="00C105B7">
              <w:rPr>
                <w:rFonts w:ascii="Times New Roman" w:hAnsi="Times New Roman" w:cs="Times New Roman"/>
                <w:i/>
                <w:sz w:val="26"/>
                <w:szCs w:val="26"/>
              </w:rPr>
              <w:t>thứ tự ưu tiên</w:t>
            </w:r>
            <w:r w:rsidRPr="00C105B7">
              <w:rPr>
                <w:rFonts w:ascii="Times New Roman" w:hAnsi="Times New Roman" w:cs="Times New Roman"/>
                <w:sz w:val="26"/>
                <w:szCs w:val="26"/>
              </w:rPr>
              <w:t xml:space="preserve"> giao chủ đầu tư đối với trường hợp có từ 02 nhà đầu tư trở lên đáp ứng điều kiện làm chủ đầu tư được quy định như sau: </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a) Tiêu chí về năng lực tài chính: ưu tiên giao nhà đầu tư có vốn chủ sở hữu phân bổ để thực hiện dự án cao hơn; </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b) Tiêu chí về kinh nghiệm: ưu tiên giao nhà đầu tư có kinh nghiệm đã thực hiện nhiều dự án đầu tư xây dựng nhà ở với quy mô sử dụng đất, tổng mức đầu tư tương đương hoặc lớn hơn (đã hoàn thành hoặc hoàn thành trên 50% dự án đầu tư xây dựng nhà ở); </w:t>
            </w:r>
          </w:p>
          <w:p w:rsidR="00DD7995" w:rsidRPr="00C105B7" w:rsidRDefault="00DD7995" w:rsidP="00DD7995">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 xml:space="preserve">c) Tiêu chí tiến độ thực hiện dự án: Trường hợp các nhà đầu tư có tiêu chí tại các điểm a, b khoản này bằng nhau thì ưu tiên nhà đầu tư có đề xuất tiến độ thực hiện dự án ngắn hơn; </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d) Trường hợp có từ 02 nhà đầu tư trở lên có tiêu chí tại các điểm a, b, c khoản này bằng nhau thì Chủ tịch Uỷ ban nhân dân cấp tỉnh, Bộ Quốc phòng, Bộ Công an căn cứ một hoặc các tiêu chí về thời gian nộp hồ sơ đảm bảo quy định để quyết định giao chủ đầu tư.</w:t>
            </w:r>
          </w:p>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i/>
                <w:sz w:val="26"/>
                <w:szCs w:val="26"/>
                <w:u w:val="single"/>
              </w:rPr>
              <w:t>Lý do:</w:t>
            </w:r>
            <w:r w:rsidRPr="00C105B7">
              <w:rPr>
                <w:rFonts w:ascii="Times New Roman" w:hAnsi="Times New Roman" w:cs="Times New Roman"/>
                <w:sz w:val="26"/>
                <w:szCs w:val="26"/>
              </w:rPr>
              <w:t xml:space="preserve"> (1) Quy định như tại điểm a khoản 2 Điều 10 dự thảo trùng lặp với các tiêu chí quy định tại điểm b, c khoản 2 Điều 10; (2) Quy định cụ thể như trên nhằm để thuận tiện trong quá trình xét duyệt chi tiết các tiêu chí.</w:t>
            </w:r>
          </w:p>
        </w:tc>
        <w:tc>
          <w:tcPr>
            <w:tcW w:w="1310" w:type="pct"/>
          </w:tcPr>
          <w:p w:rsidR="006227D3" w:rsidRDefault="006227D3" w:rsidP="006227D3">
            <w:pPr>
              <w:spacing w:before="2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w:t>
            </w:r>
            <w:r w:rsidRPr="00A21A35">
              <w:rPr>
                <w:rFonts w:ascii="Times New Roman" w:hAnsi="Times New Roman" w:cs="Times New Roman"/>
                <w:sz w:val="26"/>
                <w:szCs w:val="26"/>
              </w:rPr>
              <w:t>chỉnh lý tại Điều 12 dự thảo Nghị định.</w:t>
            </w:r>
          </w:p>
          <w:p w:rsidR="006227D3" w:rsidRDefault="006227D3" w:rsidP="006227D3">
            <w:pPr>
              <w:spacing w:before="240" w:after="40"/>
              <w:jc w:val="both"/>
              <w:rPr>
                <w:rFonts w:ascii="Times New Roman" w:hAnsi="Times New Roman" w:cs="Times New Roman"/>
                <w:sz w:val="26"/>
                <w:szCs w:val="26"/>
              </w:rPr>
            </w:pPr>
          </w:p>
          <w:p w:rsidR="00DD7995" w:rsidRPr="00C105B7" w:rsidRDefault="00DD7995" w:rsidP="00DD7995">
            <w:pPr>
              <w:spacing w:before="40" w:after="40"/>
              <w:jc w:val="both"/>
              <w:rPr>
                <w:rFonts w:ascii="Times New Roman" w:hAnsi="Times New Roman" w:cs="Times New Roman"/>
                <w:sz w:val="26"/>
                <w:szCs w:val="26"/>
              </w:rPr>
            </w:pP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color w:val="000000"/>
                <w:sz w:val="26"/>
                <w:szCs w:val="26"/>
                <w:shd w:val="clear" w:color="auto" w:fill="FFFFFF"/>
              </w:rPr>
            </w:pPr>
            <w:r w:rsidRPr="00C105B7">
              <w:rPr>
                <w:rFonts w:ascii="Times New Roman" w:hAnsi="Times New Roman" w:cs="Times New Roman"/>
                <w:color w:val="000000"/>
                <w:sz w:val="26"/>
                <w:szCs w:val="26"/>
                <w:shd w:val="clear" w:color="auto" w:fill="FFFFFF"/>
              </w:rPr>
              <w:t>Tổng Công ty HUD</w:t>
            </w:r>
          </w:p>
        </w:tc>
        <w:tc>
          <w:tcPr>
            <w:tcW w:w="2865" w:type="pct"/>
            <w:gridSpan w:val="2"/>
          </w:tcPr>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 Đề nghị chỉnh sửa khoản 2 Điều 10 dự thảo như sau:</w:t>
            </w:r>
          </w:p>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 xml:space="preserve">  “2. Tiêu chí ưu tiên giao chủ đầu tư đối với trường hợp có từ 02 nhà đầu tư trở lên đáp ứng điều kiện làm chủ đầu tư được quy định như sau:</w:t>
            </w:r>
          </w:p>
          <w:p w:rsidR="00DD7995" w:rsidRPr="00C105B7" w:rsidRDefault="00DD7995" w:rsidP="00DD7995">
            <w:pPr>
              <w:spacing w:before="40" w:after="40"/>
              <w:jc w:val="both"/>
              <w:rPr>
                <w:rFonts w:ascii="Times New Roman" w:hAnsi="Times New Roman" w:cs="Times New Roman"/>
                <w:i/>
                <w:color w:val="000000"/>
                <w:sz w:val="26"/>
                <w:szCs w:val="26"/>
                <w:u w:val="single"/>
              </w:rPr>
            </w:pPr>
            <w:r w:rsidRPr="00C105B7">
              <w:rPr>
                <w:rFonts w:ascii="Times New Roman" w:hAnsi="Times New Roman" w:cs="Times New Roman"/>
                <w:color w:val="000000"/>
                <w:sz w:val="26"/>
                <w:szCs w:val="26"/>
              </w:rPr>
              <w:t xml:space="preserve"> </w:t>
            </w:r>
            <w:r w:rsidRPr="00C105B7">
              <w:rPr>
                <w:rFonts w:ascii="Times New Roman" w:hAnsi="Times New Roman" w:cs="Times New Roman"/>
                <w:i/>
                <w:color w:val="000000"/>
                <w:sz w:val="26"/>
                <w:szCs w:val="26"/>
                <w:u w:val="single"/>
              </w:rPr>
              <w:t>a) Tiêu chí về kinh nghiệm: Ưu tiên giao nhà đầu tư có kinh nghiệm làm chủ đầu tư hoặc trong trường hợp liên danh nhà đầu tư thì trong số thành viên liên danh có ít nhất 1 thành viên đã làm chủ đầu tư, đã thực hiện nhiều dự án đầu tư xây dựng nhà ở với quy mô, tổng mức đầu tư tương đương hoặc lớn hơn 70% dự án nhà ở xã hội đang xét (các dự án đã thực hiện đạt tiêu chí đã hoàn thành hoặc hoàn thành trên 50% hạng mục công trình dự án đầu tư xây dựng nhà ở);</w:t>
            </w:r>
          </w:p>
          <w:p w:rsidR="00DD7995" w:rsidRPr="00C105B7" w:rsidRDefault="00DD7995" w:rsidP="00DD7995">
            <w:pPr>
              <w:spacing w:before="40" w:after="40"/>
              <w:jc w:val="both"/>
              <w:rPr>
                <w:rFonts w:ascii="Times New Roman" w:hAnsi="Times New Roman" w:cs="Times New Roman"/>
                <w:i/>
                <w:color w:val="000000"/>
                <w:sz w:val="26"/>
                <w:szCs w:val="26"/>
                <w:u w:val="single"/>
              </w:rPr>
            </w:pPr>
            <w:r w:rsidRPr="00C105B7">
              <w:rPr>
                <w:rFonts w:ascii="Times New Roman" w:hAnsi="Times New Roman" w:cs="Times New Roman"/>
                <w:i/>
                <w:color w:val="000000"/>
                <w:sz w:val="26"/>
                <w:szCs w:val="26"/>
                <w:u w:val="single"/>
              </w:rPr>
              <w:lastRenderedPageBreak/>
              <w:t xml:space="preserve"> b) Tiêu chí về năng lực tài chính: ưu tiên giao nhà đầu tư hoặc liên danh nhà đầu tư có vốn chủ sở hữu phân bổ để thực hiện dự án cao hơn;</w:t>
            </w:r>
          </w:p>
          <w:p w:rsidR="00DD7995" w:rsidRPr="00C105B7" w:rsidRDefault="00DD7995" w:rsidP="00DD7995">
            <w:pPr>
              <w:spacing w:before="40" w:after="40"/>
              <w:jc w:val="both"/>
              <w:rPr>
                <w:rFonts w:ascii="Times New Roman" w:hAnsi="Times New Roman" w:cs="Times New Roman"/>
                <w:i/>
                <w:color w:val="000000"/>
                <w:sz w:val="26"/>
                <w:szCs w:val="26"/>
                <w:u w:val="single"/>
              </w:rPr>
            </w:pPr>
            <w:r w:rsidRPr="00C105B7">
              <w:rPr>
                <w:rFonts w:ascii="Times New Roman" w:hAnsi="Times New Roman" w:cs="Times New Roman"/>
                <w:i/>
                <w:color w:val="000000"/>
                <w:sz w:val="26"/>
                <w:szCs w:val="26"/>
                <w:u w:val="single"/>
              </w:rPr>
              <w:t xml:space="preserve"> c) Tiêu chí về tiến độ thực hiện dự án: ưu tiên giao nhà đầu tư hoặc liên danh nhà đầu tư có đề xuất tiến độ thực hiện dự án ngắn hơn;</w:t>
            </w:r>
          </w:p>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i/>
                <w:color w:val="000000"/>
                <w:sz w:val="26"/>
                <w:szCs w:val="26"/>
                <w:u w:val="single"/>
              </w:rPr>
              <w:t xml:space="preserve"> d) Trường hợp có từ 02 nhà đầu tư trở lên có tiêu chí tại các điểm a, b, c khoản này bằng nhau thì Chủ tịch Uỷ ban nhân dân cấp tỉnh, Bộ Quốc phòng, Bộ Công an căn cứ tiêu chí về thời gian nộp hồ sơ thực hiện dự án để quyết định giao chủ đầu tư.”</w:t>
            </w:r>
          </w:p>
        </w:tc>
        <w:tc>
          <w:tcPr>
            <w:tcW w:w="1310" w:type="pct"/>
          </w:tcPr>
          <w:p w:rsidR="00DD7995" w:rsidRPr="00C105B7" w:rsidRDefault="00DD7995" w:rsidP="00DD7995">
            <w:pPr>
              <w:spacing w:before="40" w:after="40"/>
              <w:jc w:val="both"/>
              <w:rPr>
                <w:rFonts w:ascii="Times New Roman" w:hAnsi="Times New Roman" w:cs="Times New Roman"/>
                <w:sz w:val="26"/>
                <w:szCs w:val="26"/>
              </w:rPr>
            </w:pP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color w:val="000000"/>
                <w:sz w:val="26"/>
                <w:szCs w:val="26"/>
                <w:shd w:val="clear" w:color="auto" w:fill="FFFFFF"/>
              </w:rPr>
              <w:t>Techcombank </w:t>
            </w:r>
          </w:p>
        </w:tc>
        <w:tc>
          <w:tcPr>
            <w:tcW w:w="2865" w:type="pct"/>
            <w:gridSpan w:val="2"/>
          </w:tcPr>
          <w:p w:rsidR="00DD7995" w:rsidRPr="00C105B7" w:rsidRDefault="00DD7995" w:rsidP="00DD7995">
            <w:pPr>
              <w:spacing w:before="40" w:after="40"/>
              <w:jc w:val="both"/>
              <w:rPr>
                <w:rFonts w:ascii="Times New Roman" w:hAnsi="Times New Roman" w:cs="Times New Roman"/>
                <w:color w:val="000000"/>
                <w:sz w:val="26"/>
                <w:szCs w:val="26"/>
              </w:rPr>
            </w:pPr>
            <w:r w:rsidRPr="00C105B7">
              <w:rPr>
                <w:rFonts w:ascii="Times New Roman" w:hAnsi="Times New Roman" w:cs="Times New Roman"/>
                <w:color w:val="000000"/>
                <w:sz w:val="26"/>
                <w:szCs w:val="26"/>
              </w:rPr>
              <w:t>Nội dung tại điểm b, c khoản 2 Điều 10 dự thảo được hiểu đang trùng với một phần nội dung tại điểm a khoản 2 Điều này. --&gt; Do đó, đề xuất thể hiện rõ thứ tự ưu tiên của các tiêu chí đánh giá để tránh cách hiểu khác.</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color w:val="000000"/>
                <w:sz w:val="26"/>
                <w:szCs w:val="26"/>
              </w:rPr>
              <w:t>Đối với tiêu chí về năng lực tài chính: Dự thảo chưa quy định rõ tỷ lệ vốn chủ sở hữu của chính dự án NOXH này hay trung bình của các dự án mà Chủ đầu tư đồng thời thực hiện. --&gt; Do đó, đề xuất quy định rõ lựa chọn nhà đầu tư có tỷ lệ vốn chủ sở hữu của dự án nhà ở xã hội đang đề nghị được giao làm chủ đầu tư theo quy định của pháp luật về kinh doanh bất động sản cao hơn.</w:t>
            </w:r>
          </w:p>
        </w:tc>
        <w:tc>
          <w:tcPr>
            <w:tcW w:w="1310" w:type="pct"/>
          </w:tcPr>
          <w:p w:rsidR="006227D3" w:rsidRDefault="006227D3" w:rsidP="006227D3">
            <w:pPr>
              <w:spacing w:before="2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w:t>
            </w:r>
            <w:r w:rsidRPr="00A21A35">
              <w:rPr>
                <w:rFonts w:ascii="Times New Roman" w:hAnsi="Times New Roman" w:cs="Times New Roman"/>
                <w:sz w:val="26"/>
                <w:szCs w:val="26"/>
              </w:rPr>
              <w:t>chỉnh lý tại Điều 12 dự thảo Nghị định.</w:t>
            </w:r>
          </w:p>
          <w:p w:rsidR="00DD7995" w:rsidRPr="00C105B7" w:rsidRDefault="00DD7995" w:rsidP="00DD7995">
            <w:pPr>
              <w:spacing w:before="40" w:after="40"/>
              <w:jc w:val="both"/>
              <w:rPr>
                <w:rFonts w:ascii="Times New Roman" w:hAnsi="Times New Roman" w:cs="Times New Roman"/>
                <w:sz w:val="26"/>
                <w:szCs w:val="26"/>
              </w:rPr>
            </w:pPr>
          </w:p>
        </w:tc>
      </w:tr>
      <w:tr w:rsidR="00DD7995" w:rsidRPr="00C105B7" w:rsidTr="007B04AC">
        <w:tc>
          <w:tcPr>
            <w:tcW w:w="387"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4                  Điều 10</w:t>
            </w: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Bình Định</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bổ sung khoản 4 Điều 10 dự thảo như sau: </w:t>
            </w:r>
            <w:r w:rsidRPr="00C105B7">
              <w:rPr>
                <w:rFonts w:ascii="Times New Roman" w:hAnsi="Times New Roman" w:cs="Times New Roman"/>
                <w:i/>
                <w:sz w:val="26"/>
                <w:szCs w:val="26"/>
              </w:rPr>
              <w:t>“4. Trường hợp có từ 02 nhà đầu tư trở lên có tiêu chí tại các khoản 1, 2 và 3 Điều này bằng nhau thì căn cứ các tiêu chí khác bao gồm: Thời gian nộp hồ sơ; tiến độ thực hiện dự án; giá bán, giá thuê mua, giá cho thuê nhà ở xã hội thấp hơn; đề xuất giải pháp hệ thống</w:t>
            </w:r>
            <w:r w:rsidR="000933AB">
              <w:rPr>
                <w:rFonts w:ascii="Times New Roman" w:hAnsi="Times New Roman" w:cs="Times New Roman"/>
                <w:i/>
                <w:sz w:val="26"/>
                <w:szCs w:val="26"/>
              </w:rPr>
              <w:t xml:space="preserve"> </w:t>
            </w:r>
            <w:r w:rsidRPr="00C105B7">
              <w:rPr>
                <w:rFonts w:ascii="Times New Roman" w:hAnsi="Times New Roman" w:cs="Times New Roman"/>
                <w:i/>
                <w:sz w:val="26"/>
                <w:szCs w:val="26"/>
              </w:rPr>
              <w:t>hạ tầng kỹ thuật, hạ tầng xã hội của dự án tiên tiến hơn; có đề xuất bàn giao cho tỉnh không điều kiện diện tích sàn căn hộ nhà ở xã hội nhiều hơn; có chức năng quản lý vận hành nhà chung cư theo quy định, Chủ tịch Uỷ ban nhân dân cấp tỉnh quyết định việc giao chủ đầu tư.”</w:t>
            </w:r>
          </w:p>
        </w:tc>
        <w:tc>
          <w:tcPr>
            <w:tcW w:w="1310" w:type="pct"/>
          </w:tcPr>
          <w:p w:rsidR="006227D3" w:rsidRDefault="006227D3" w:rsidP="006227D3">
            <w:pPr>
              <w:spacing w:before="2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w:t>
            </w:r>
            <w:r w:rsidRPr="00A21A35">
              <w:rPr>
                <w:rFonts w:ascii="Times New Roman" w:hAnsi="Times New Roman" w:cs="Times New Roman"/>
                <w:sz w:val="26"/>
                <w:szCs w:val="26"/>
              </w:rPr>
              <w:t>chỉnh lý tại Điều 12 dự thảo Nghị định.</w:t>
            </w:r>
          </w:p>
          <w:p w:rsidR="00DD7995" w:rsidRPr="00C105B7" w:rsidRDefault="00DD7995" w:rsidP="00DD7995">
            <w:pPr>
              <w:spacing w:before="40" w:after="40"/>
              <w:jc w:val="both"/>
              <w:rPr>
                <w:rFonts w:ascii="Times New Roman" w:hAnsi="Times New Roman" w:cs="Times New Roman"/>
                <w:sz w:val="26"/>
                <w:szCs w:val="26"/>
              </w:rPr>
            </w:pPr>
          </w:p>
        </w:tc>
      </w:tr>
      <w:tr w:rsidR="00DD7995" w:rsidRPr="00C105B7" w:rsidTr="007B04AC">
        <w:tc>
          <w:tcPr>
            <w:tcW w:w="387"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5                Điều 10</w:t>
            </w:r>
          </w:p>
        </w:tc>
        <w:tc>
          <w:tcPr>
            <w:tcW w:w="438" w:type="pct"/>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SXD tỉnh Quảng Trị</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điểm b khoản 5 Điều 10 về nội dung đánh giá sự phù hợp của dự án với quy hoạch đô thị và nông thôn, đề nghị thay cụm từ quy hoạch đô thị và nông thôn bằng cụm từ quy hoạch xây dựng; đồng thời làm rõ đánh giá phù hợp với quy hoạch đến cấp độ nào (quy hoạch chung, quy hoạch phân khu, quy hoạch chi tiết…</w:t>
            </w:r>
          </w:p>
        </w:tc>
        <w:tc>
          <w:tcPr>
            <w:tcW w:w="1310" w:type="pct"/>
          </w:tcPr>
          <w:p w:rsidR="00DD7995" w:rsidRPr="00C105B7" w:rsidRDefault="009105A7"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Kể từ ngày 01/7/2025 Luật Quy hoạch đô thị và nông thôn có hiệu lực thi hành, do vậy dự thảo Nghị định này dự kiến cũng có hiệu lực kể từ ngày 01/7/2025 nên sử dụng </w:t>
            </w:r>
            <w:r>
              <w:rPr>
                <w:rFonts w:ascii="Times New Roman" w:hAnsi="Times New Roman" w:cs="Times New Roman"/>
                <w:sz w:val="26"/>
                <w:szCs w:val="26"/>
              </w:rPr>
              <w:lastRenderedPageBreak/>
              <w:t>thuật ngữ quy hoạch đô thị và nông thôn để bảo đảm thống nhất với quy định của Luật Quy hoạch đô thị và nông thôn.</w:t>
            </w:r>
          </w:p>
        </w:tc>
      </w:tr>
      <w:tr w:rsidR="00DD7995" w:rsidRPr="00C105B7" w:rsidTr="007B04AC">
        <w:tc>
          <w:tcPr>
            <w:tcW w:w="5000" w:type="pct"/>
            <w:gridSpan w:val="5"/>
          </w:tcPr>
          <w:p w:rsidR="00DD7995" w:rsidRPr="00C105B7" w:rsidRDefault="00DD7995" w:rsidP="00DD7995">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11. Giao chủ đầu tư không thông qua đấu thầu đối với trường hợp dự án đầu tư xây dựng nhà ở xã hội đã được chấp thuận chủ trương đầu tư, chấp thuận đầu tư hoặc có văn bản pháp lý tương đương</w:t>
            </w:r>
          </w:p>
        </w:tc>
      </w:tr>
      <w:tr w:rsidR="00DD7995" w:rsidRPr="00C105B7" w:rsidTr="007B04AC">
        <w:tc>
          <w:tcPr>
            <w:tcW w:w="387" w:type="pct"/>
          </w:tcPr>
          <w:p w:rsidR="00DD7995" w:rsidRPr="00C105B7" w:rsidRDefault="00DD7995" w:rsidP="00DD7995">
            <w:pPr>
              <w:spacing w:before="40" w:after="40"/>
              <w:jc w:val="both"/>
              <w:rPr>
                <w:rFonts w:ascii="Times New Roman" w:hAnsi="Times New Roman" w:cs="Times New Roman"/>
                <w:b/>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Lai Châu</w:t>
            </w:r>
          </w:p>
        </w:tc>
        <w:tc>
          <w:tcPr>
            <w:tcW w:w="2865" w:type="pct"/>
            <w:gridSpan w:val="2"/>
          </w:tcPr>
          <w:p w:rsidR="00DD7995" w:rsidRPr="00C105B7" w:rsidRDefault="00DD7995" w:rsidP="00DD7995">
            <w:pPr>
              <w:spacing w:before="40" w:after="40"/>
              <w:jc w:val="both"/>
              <w:rPr>
                <w:rFonts w:ascii="Times New Roman" w:hAnsi="Times New Roman" w:cs="Times New Roman"/>
                <w:b/>
                <w:sz w:val="26"/>
                <w:szCs w:val="26"/>
              </w:rPr>
            </w:pPr>
            <w:r w:rsidRPr="00C105B7">
              <w:rPr>
                <w:rFonts w:ascii="Times New Roman" w:hAnsi="Times New Roman" w:cs="Times New Roman"/>
                <w:sz w:val="26"/>
                <w:szCs w:val="26"/>
              </w:rPr>
              <w:t>- Theo quy định tại khoản 1 Điều 36 Luật Đầu tư năm 2020; điểm b khoản 5 Điều 31 Nghị định số 31/2021/NĐ-CP ngày 26/3/2021 của Chính phủ thì Sở Kế hoạch và Đầu tư (nay là Sở Tài chính) là cơ quan tiếp nhận hồ sơ, chủ trì tham mưu UBND tỉnh chấp thuận chủ trương đầu tư đối với các dự án đầu tư thuộc thẩm quyền chấp thuận chủ trương đầu tư của Ủy ban nhân dân cấp tỉnh. Tuy nhiên, tại Điều 11, 12 dự thảo Nghị định giao Sở Xây dựng là cơ quan chủ trì thẩm định, trình UBND tỉnh chấp thuận chủ trương đầu tư dự án đầu tư xây dựng nhà ở xã hội là chưa phù hợp với Luật Đầu tư năm 2020, Nghị định số 31/2021/NĐ-CP ngày 26/3/2021 của Chính phủ. Trường hợp định hướng Nghị định cho phép áp dụng cơ chế đặc thù khác với các quy định của Luật Đầu tư thì kiến nghị cơ quan chủ trì soạn thảo bổ sung nội dung cho phép áp dụng quy định trên vào dự thảo Nghị định để đảm bảo thống nhất trong quá trình triển khai thực hiện.</w:t>
            </w:r>
          </w:p>
        </w:tc>
        <w:tc>
          <w:tcPr>
            <w:tcW w:w="1310" w:type="pct"/>
          </w:tcPr>
          <w:p w:rsidR="00DD7995" w:rsidRPr="00BB48C5" w:rsidRDefault="00BB48C5" w:rsidP="00DD7995">
            <w:pPr>
              <w:spacing w:before="40" w:after="40"/>
              <w:jc w:val="both"/>
              <w:rPr>
                <w:rFonts w:ascii="Times New Roman" w:hAnsi="Times New Roman" w:cs="Times New Roman"/>
                <w:sz w:val="26"/>
                <w:szCs w:val="26"/>
              </w:rPr>
            </w:pPr>
            <w:r w:rsidRPr="00BB48C5">
              <w:rPr>
                <w:rFonts w:ascii="Times New Roman" w:hAnsi="Times New Roman" w:cs="Times New Roman"/>
                <w:sz w:val="26"/>
                <w:szCs w:val="26"/>
              </w:rPr>
              <w:t>Bộ Xây dựng giải trình như sau: Nghị quyết số 201/2025/QH15 quy định giao chủ đầu tư, chấp thuận chủ trương đầu tư đồng thời giao chủ đầu tư, thay thế thủ tục chấp thuận chủ trương đầu tư theo quy định của pháp luật về đầu tư. Đồng thời để bảo đảm thống nhất về quản lý dự án đầu tư xây dựng từ khi chấp thuận chủ trương đầu tư đồng thời giao chủ đầu tư đến lập, thẩm định, phê duyệt quy hoạch đô thị và nông thôn, cấp giấy phép xây dựng…nên cần quy định Sở Xây dựng là cơ quan đầu mối tiếp nhận hồ sơ, tham mưu Ủy ban nhân dân cấp tỉnh giao chủ đầu tư, chấp thuận chủ trương đầu tư đồng thời giao chủ đầu tư.</w:t>
            </w:r>
          </w:p>
        </w:tc>
      </w:tr>
      <w:tr w:rsidR="00DD7995" w:rsidRPr="00C105B7" w:rsidTr="007B04AC">
        <w:tc>
          <w:tcPr>
            <w:tcW w:w="387" w:type="pct"/>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Phú Yên</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Điều 11 dự thảo quy định giao chủ đầu tư không thông qua đấu thầu đối với trường hợp dự án đầu tư xây dựng nhà ở xã hội đã được chấp thuận chủ trương đầu tư, chấp thuận đầu tư hoặc có văn bản pháp lý tương đương: Đề xuất xem xét nội dung</w:t>
            </w:r>
            <w:r w:rsidR="007320F6">
              <w:rPr>
                <w:rFonts w:ascii="Times New Roman" w:hAnsi="Times New Roman" w:cs="Times New Roman"/>
                <w:sz w:val="26"/>
                <w:szCs w:val="26"/>
              </w:rPr>
              <w:t xml:space="preserve"> </w:t>
            </w:r>
            <w:r w:rsidRPr="00C105B7">
              <w:rPr>
                <w:rFonts w:ascii="Times New Roman" w:hAnsi="Times New Roman" w:cs="Times New Roman"/>
                <w:sz w:val="26"/>
                <w:szCs w:val="26"/>
              </w:rPr>
              <w:t xml:space="preserve">“trường hợp dự án đầu tư xây dựng nhà ở xã hội đã được chấp thuận chủ trương đầu tư, chấp thuận đầu tư hoặc có văn bản pháp lý tương đương, đã công bố thông tin dự án trên Hệ thống đấu thầu Quốc gia và chưa </w:t>
            </w:r>
            <w:r w:rsidRPr="00C105B7">
              <w:rPr>
                <w:rFonts w:ascii="Times New Roman" w:hAnsi="Times New Roman" w:cs="Times New Roman"/>
                <w:sz w:val="26"/>
                <w:szCs w:val="26"/>
              </w:rPr>
              <w:lastRenderedPageBreak/>
              <w:t>phát hành hồ sơ mời quan tâm, nếu có nhà đầu tư gửi hồ sơ đăng ký làm chủ đầu tư thực hiện dự án thì Sở Xây dựng tổ chức thẩm định, trình Ủy ban nhân dân cấp tỉnh quyết định giao chủ đầu tư theo quy định tại tại khoản 5 Điều 12 của Nghị định này, trình tự giao chủ đầu tư được thực hiện theo quy định tại khoản 4 Điều 12 của Nghị định này. Thời gian tổng hợp hồ sơ của các nhà đầu tư đăng ký bắt đầu từ ngày Nghị định có hiệu lực và đảm bảo thời gian công bố dự án trên Hệ thống đấu thầu Quốc gia tối thiểu 30 ngày” (Hiện nay, tại tỉnh Phú Yên đã phát sinh trường hợp nêu trên).</w:t>
            </w:r>
          </w:p>
        </w:tc>
        <w:tc>
          <w:tcPr>
            <w:tcW w:w="1310" w:type="pct"/>
          </w:tcPr>
          <w:p w:rsidR="00DD7995" w:rsidRPr="00C105B7" w:rsidRDefault="007320F6"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 khoản 1 Điều 12 Nghị quyết số 201/2025/QH15 đã có quy định chuyển tiếp đối với trường hợp này.</w:t>
            </w:r>
          </w:p>
        </w:tc>
      </w:tr>
      <w:tr w:rsidR="00DD7995" w:rsidRPr="00C105B7" w:rsidTr="007B04AC">
        <w:tc>
          <w:tcPr>
            <w:tcW w:w="387" w:type="pct"/>
            <w:vMerge w:val="restart"/>
            <w:vAlign w:val="center"/>
          </w:tcPr>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p>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11</w:t>
            </w: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SXD tỉnh                         Nam Định, SXD tỉnh Yên Bái</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bỏ nội dung tại khoản 1 Điều 11: </w:t>
            </w:r>
            <w:r w:rsidRPr="00C105B7">
              <w:rPr>
                <w:rFonts w:ascii="Times New Roman" w:hAnsi="Times New Roman" w:cs="Times New Roman"/>
                <w:i/>
                <w:sz w:val="26"/>
                <w:szCs w:val="26"/>
              </w:rPr>
              <w:t>“</w:t>
            </w:r>
            <w:proofErr w:type="gramStart"/>
            <w:r w:rsidRPr="00C105B7">
              <w:rPr>
                <w:rFonts w:ascii="Times New Roman" w:hAnsi="Times New Roman" w:cs="Times New Roman"/>
                <w:i/>
                <w:sz w:val="26"/>
                <w:szCs w:val="26"/>
              </w:rPr>
              <w:t>… ,</w:t>
            </w:r>
            <w:proofErr w:type="gramEnd"/>
            <w:r w:rsidRPr="00C105B7">
              <w:rPr>
                <w:rFonts w:ascii="Times New Roman" w:hAnsi="Times New Roman" w:cs="Times New Roman"/>
                <w:i/>
                <w:sz w:val="26"/>
                <w:szCs w:val="26"/>
              </w:rPr>
              <w:t xml:space="preserve"> trình Ủy ban nhân dân tỉnh quyết định giao chủ đầu tư trong thời hạn 10 ngày kể từ ngày nhận được hồ sơ đăng ký của nhà đầu tư. Nội dung thẩm định theo quy định tại khoản 5 Điều 12 của Nghị định này.”</w:t>
            </w:r>
            <w:r w:rsidRPr="00C105B7">
              <w:rPr>
                <w:rFonts w:ascii="Times New Roman" w:hAnsi="Times New Roman" w:cs="Times New Roman"/>
                <w:sz w:val="26"/>
                <w:szCs w:val="26"/>
              </w:rPr>
              <w:t xml:space="preserve"> do nội dung thẩm định đã được quy định tại khoản 5 Điều 12.</w:t>
            </w:r>
          </w:p>
        </w:tc>
        <w:tc>
          <w:tcPr>
            <w:tcW w:w="1310" w:type="pct"/>
          </w:tcPr>
          <w:p w:rsidR="00DD7995" w:rsidRPr="00C105B7" w:rsidRDefault="007320F6"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Khoản 1 Điều 11 chưa quy định trong thời gian bao lâu thì nhà đầu tư đề xuất dự án phải có hồ sơ đăng ký làm chủ đầu tư gửi Sở Xây dựng, để khi hết thời hạn này thì xác định được nhà đầu tư có nhu cầu hay không có nhu cầu đăng ký chủ đầu tư; đồng thời chưa quy định trong trường hợp khi có nhà đầu tư khác đăng ký thực hiện dự án vào thời gian này thì có được thực hiện theo quy định tại Điều 10 Nghị định hay không. Để công khai, thống nhất quy trình giao chủ đầu tư giữa Điều 10 với Điều 11 và giữa khoản 1 với khoản 2 Điều 11, đề nghị xem xét quy định theo hướng: Ngay sau khi dự án được chấp thuận chủ trương đầu tư (không phân biệt nhà đầu tư đề xuất dự án hay cơ quan nhà nước đề xuất dự án), Sở Xây dựng công bố trong thời gian 30 ngày để nhà đầu tư đăng ký tham gia và khi đó:</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Trường hợp trong thời gian 30 ngày này mà nhà đầu tư đề xuất dự án là đơn vị nộp hồ sơ đăng ký dự án đầu tiên đến Sở Xây dựng thì kết thúc thời gian công bố dự án và không tiếp nhận hồ sơ đăng ký nữa. Sau đó Sở Xây dựng thực hiện xét hồ sơ đăng ký: (1) trường hợp đáp ứng điều kiện giao chủ đầu tư thì Sở Xây dựng trình UBND tỉnh giao chủ đầu tư; (2) trường hợp không đáp ứng điều kiện giao chủ đầu tư thì Sở Xây dựng báo cáo UBND tỉnh nêu rõ lý do </w:t>
            </w:r>
            <w:r w:rsidRPr="00C105B7">
              <w:rPr>
                <w:rFonts w:ascii="Times New Roman" w:hAnsi="Times New Roman" w:cs="Times New Roman"/>
                <w:sz w:val="26"/>
                <w:szCs w:val="26"/>
              </w:rPr>
              <w:lastRenderedPageBreak/>
              <w:t>không 3 đáp ứng điều kiện và tiếp tục công bố trong thời gian 30 ngày để nhà đầu tư khác đăng ký tham gia.</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Trường hợp trong thời gian 30 ngày </w:t>
            </w:r>
            <w:r w:rsidRPr="00C105B7">
              <w:rPr>
                <w:rFonts w:ascii="Times New Roman" w:hAnsi="Times New Roman" w:cs="Times New Roman"/>
                <w:b/>
                <w:sz w:val="26"/>
                <w:szCs w:val="26"/>
              </w:rPr>
              <w:t xml:space="preserve">có từ 02 nhà đầu tư </w:t>
            </w:r>
            <w:r w:rsidRPr="00C105B7">
              <w:rPr>
                <w:rFonts w:ascii="Times New Roman" w:hAnsi="Times New Roman" w:cs="Times New Roman"/>
                <w:sz w:val="26"/>
                <w:szCs w:val="26"/>
              </w:rPr>
              <w:t>đăng ký tham gia (trong đó nhà đầu tư đề xuất không phải là đơn vị đăng ký đầu tiên hoặc nhà đầu tư đề xuất không đăng ký) thì thực hiện giao chủ đầu tư theo Điều 10.</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Trường hợp trong thời gian 30 ngày </w:t>
            </w:r>
            <w:r w:rsidRPr="00C105B7">
              <w:rPr>
                <w:rFonts w:ascii="Times New Roman" w:hAnsi="Times New Roman" w:cs="Times New Roman"/>
                <w:b/>
                <w:sz w:val="26"/>
                <w:szCs w:val="26"/>
              </w:rPr>
              <w:t xml:space="preserve">không có nhà đầu tư </w:t>
            </w:r>
            <w:r w:rsidRPr="00C105B7">
              <w:rPr>
                <w:rFonts w:ascii="Times New Roman" w:hAnsi="Times New Roman" w:cs="Times New Roman"/>
                <w:sz w:val="26"/>
                <w:szCs w:val="26"/>
              </w:rPr>
              <w:t>đăng ký tham gia thì tiếp tục công bố cho đến khi có nhà đầu tư đăng ký hoặc cho đến khi cơ quan thẩm quyền quyết định kết thúc công bố</w:t>
            </w:r>
          </w:p>
        </w:tc>
        <w:tc>
          <w:tcPr>
            <w:tcW w:w="1310" w:type="pct"/>
          </w:tcPr>
          <w:p w:rsidR="00DD7995" w:rsidRPr="00C105B7" w:rsidRDefault="007320F6"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rà soát, chỉnh lý tại dự thảo Nghị định.</w:t>
            </w: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1 Điều 11 như sau để xác định cụ thể thời điểm chấp thuận chủ trương đầu tư: “1. Trường hợp dự án đầu tư xây dựng nhà ở xã hội do nhà đầu tư đề xuất đã được cơ quan có thẩm quyền chấp thuận chủ trương đầu tư, chấp thuận đầu tư hoặc có văn bản pháp lý tương đương theo quy định của pháp luật</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trước thời điểm hiệu lực của Nghị định này</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nếu nhà đầu tư đăng ký làm chủ đầu tư thì gửi hồ sơ theo quy định tại khoản 3 Điều 12 của Nghị định này…</w:t>
            </w:r>
            <w:r w:rsidRPr="00C105B7">
              <w:rPr>
                <w:rFonts w:ascii="Times New Roman" w:hAnsi="Times New Roman" w:cs="Times New Roman"/>
                <w:i/>
                <w:sz w:val="26"/>
                <w:szCs w:val="26"/>
              </w:rPr>
              <w:t>”</w:t>
            </w:r>
          </w:p>
        </w:tc>
        <w:tc>
          <w:tcPr>
            <w:tcW w:w="1310" w:type="pct"/>
          </w:tcPr>
          <w:p w:rsidR="00DD7995" w:rsidRPr="00C105B7" w:rsidRDefault="007320F6"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val="restart"/>
            <w:vAlign w:val="center"/>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11</w:t>
            </w: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spacing w:val="-2"/>
                <w:sz w:val="26"/>
                <w:szCs w:val="26"/>
                <w:lang w:val="vi-VN"/>
              </w:rPr>
              <w:t>Đề nghị làm rõ quy định tại đoạn 2 khoản 1 Điều 11 dự thảo Nghị định “theo quy trình như quy định tại khoản 2 Điều này” là Điều 10 hay Điều 11.</w:t>
            </w:r>
          </w:p>
        </w:tc>
        <w:tc>
          <w:tcPr>
            <w:tcW w:w="1310" w:type="pct"/>
          </w:tcPr>
          <w:p w:rsidR="00DD7995" w:rsidRPr="00C105B7" w:rsidRDefault="00A8561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vAlign w:val="center"/>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Phú Yên</w:t>
            </w:r>
          </w:p>
        </w:tc>
        <w:tc>
          <w:tcPr>
            <w:tcW w:w="2865" w:type="pct"/>
            <w:gridSpan w:val="2"/>
          </w:tcPr>
          <w:p w:rsidR="00DD7995" w:rsidRPr="00C105B7" w:rsidRDefault="00DD7995" w:rsidP="00DD7995">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 Đề nghị chỉnh sửa khoản 2 Điều 11 như sau: </w:t>
            </w:r>
            <w:r w:rsidRPr="00C105B7">
              <w:rPr>
                <w:rFonts w:ascii="Times New Roman" w:hAnsi="Times New Roman" w:cs="Times New Roman"/>
                <w:i/>
                <w:sz w:val="26"/>
                <w:szCs w:val="26"/>
              </w:rPr>
              <w:t>“</w:t>
            </w:r>
            <w:r w:rsidRPr="00C105B7">
              <w:rPr>
                <w:rFonts w:ascii="Times New Roman" w:hAnsi="Times New Roman" w:cs="Times New Roman"/>
                <w:sz w:val="26"/>
                <w:szCs w:val="26"/>
              </w:rPr>
              <w:t>2. Trường hợp dự án do cơ quan nhà nước có thẩm quyền lập, chấp thuận chủ trương đầu tư, chấp thuận đầu tư hoặc có văn bản pháp lý tương đương</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trước thời điểm hiệu lực của Nghị định này,</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thì Ủy ban nhân dân cấp tỉnh giao Sở Xây dựng công bố công khai văn bản chấp thuận chủ trương đầu tư, chấp thuận đầu tư hoặc văn bản pháp lý tương đương trên Trang thông tin điện tử của Sở Xây dựng và Cổng thông tin điện tử của Ủy ban nhân dân cấp tỉnh trong thời gian 30 ngày để nhà đầu tư đăng ký tham gia.</w:t>
            </w:r>
            <w:r w:rsidRPr="00C105B7">
              <w:rPr>
                <w:rFonts w:ascii="Times New Roman" w:hAnsi="Times New Roman" w:cs="Times New Roman"/>
                <w:i/>
                <w:sz w:val="26"/>
                <w:szCs w:val="26"/>
              </w:rPr>
              <w:t xml:space="preserve"> </w:t>
            </w:r>
          </w:p>
          <w:p w:rsidR="00DD7995" w:rsidRPr="00C105B7" w:rsidRDefault="00DD7995" w:rsidP="00DD7995">
            <w:pPr>
              <w:spacing w:before="40" w:after="40"/>
              <w:jc w:val="both"/>
              <w:rPr>
                <w:rFonts w:ascii="Times New Roman" w:hAnsi="Times New Roman" w:cs="Times New Roman"/>
                <w:sz w:val="26"/>
                <w:szCs w:val="26"/>
                <w:u w:val="single"/>
              </w:rPr>
            </w:pP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 xml:space="preserve">Trường hợp hết thời gian đăng ký mà không có nhà đầu tư đăng ký tham gia dự án, thì Sở Xây dựng báo cáo Ủy ban nhân dân cho phép gia hạn thơi gian </w:t>
            </w:r>
            <w:r w:rsidRPr="00C105B7">
              <w:rPr>
                <w:rFonts w:ascii="Times New Roman" w:hAnsi="Times New Roman" w:cs="Times New Roman"/>
                <w:i/>
                <w:sz w:val="26"/>
                <w:szCs w:val="26"/>
                <w:u w:val="single"/>
              </w:rPr>
              <w:lastRenderedPageBreak/>
              <w:t>đăng ký, đồng thời gửi thông tin mời gọi đầu tư trực tiếp đến các nhà đầu tư có năng lực để mời gọi đầu tư dự án.”</w:t>
            </w:r>
          </w:p>
        </w:tc>
        <w:tc>
          <w:tcPr>
            <w:tcW w:w="1310" w:type="pct"/>
          </w:tcPr>
          <w:p w:rsidR="00DD7995" w:rsidRPr="00C105B7" w:rsidRDefault="00A8561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rà soát, chỉnh lý tại dự thảo Nghị định.</w:t>
            </w:r>
          </w:p>
        </w:tc>
      </w:tr>
      <w:tr w:rsidR="00DD7995" w:rsidRPr="00C105B7" w:rsidTr="007B04AC">
        <w:tc>
          <w:tcPr>
            <w:tcW w:w="387" w:type="pct"/>
            <w:vMerge w:val="restart"/>
            <w:vAlign w:val="center"/>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 xml:space="preserve">Khoản 3             Điều 11 </w:t>
            </w: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Nam Định, SXD tỉnh Yên Bái</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bỏ nội dung tại khoản 3 điều 11: </w:t>
            </w:r>
            <w:r w:rsidRPr="00C105B7">
              <w:rPr>
                <w:rFonts w:ascii="Times New Roman" w:hAnsi="Times New Roman" w:cs="Times New Roman"/>
                <w:i/>
                <w:sz w:val="26"/>
                <w:szCs w:val="26"/>
              </w:rPr>
              <w:t>“…Nội dung thẩm định theo quy định tại khoản 5 Điều 12 của Nghị định này, trình tự giao chủ đầu tư được thực hiện theo quy định tại khoản 4 Điều 12 của Nghị định này”</w:t>
            </w:r>
            <w:r w:rsidRPr="00C105B7">
              <w:rPr>
                <w:rFonts w:ascii="Times New Roman" w:hAnsi="Times New Roman" w:cs="Times New Roman"/>
                <w:sz w:val="26"/>
                <w:szCs w:val="26"/>
              </w:rPr>
              <w:t xml:space="preserve"> do nội dung thẩm định đã được quy định tại khoản 5 Điều 12.</w:t>
            </w:r>
          </w:p>
        </w:tc>
        <w:tc>
          <w:tcPr>
            <w:tcW w:w="1310" w:type="pct"/>
          </w:tcPr>
          <w:p w:rsidR="00DD7995" w:rsidRPr="00C105B7" w:rsidRDefault="00A8561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tcPr>
          <w:p w:rsidR="00DD7995" w:rsidRPr="00C105B7" w:rsidRDefault="00DD7995" w:rsidP="00DD7995">
            <w:pPr>
              <w:spacing w:before="40" w:after="40"/>
              <w:jc w:val="both"/>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Yên Bái</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chỉnh sửa khoản 3 Điều 11 như sau: </w:t>
            </w:r>
            <w:r w:rsidRPr="00C105B7">
              <w:rPr>
                <w:rFonts w:ascii="Times New Roman" w:hAnsi="Times New Roman" w:cs="Times New Roman"/>
                <w:i/>
                <w:sz w:val="26"/>
                <w:szCs w:val="26"/>
              </w:rPr>
              <w:t>“3. Nhà đầu tư đăng ký làm chủ đầu tư gửi hồ sơ theo quy định tại khoản 3 Điều 12 của Nghị định này đến Sở Xây dựng để thẩm định, trình Ủy ban nhân dân cấp tỉnh quyết định giao chủ đầu tư”.</w:t>
            </w:r>
          </w:p>
        </w:tc>
        <w:tc>
          <w:tcPr>
            <w:tcW w:w="1310" w:type="pct"/>
          </w:tcPr>
          <w:p w:rsidR="00DD7995" w:rsidRPr="00C105B7" w:rsidRDefault="00A8561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val="restar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4                    Điều 11</w:t>
            </w: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Yên Bái</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chỉnh sửa khoản 4 Điều 11 như sau để phù hợp nội dung giao chủ đầu tư quy định tại khoản 1 và khoản 2 (không phải quy định tại khoản 3): </w:t>
            </w:r>
            <w:r w:rsidRPr="00C105B7">
              <w:rPr>
                <w:rFonts w:ascii="Times New Roman" w:hAnsi="Times New Roman" w:cs="Times New Roman"/>
                <w:i/>
                <w:sz w:val="26"/>
                <w:szCs w:val="26"/>
              </w:rPr>
              <w:t>“4. Quyết định giao chủ đầu tư quy định tại khoản 1 và khoản 2 Điều này bao gồm các nội dung: Tên chủ đầu tư; tên dự án, quy mô, vị trí, địa điểm thực hiện dự án; trách nhiệm của chủ đầu tư, cơ quan, tổ chức liên quan.”</w:t>
            </w:r>
          </w:p>
        </w:tc>
        <w:tc>
          <w:tcPr>
            <w:tcW w:w="1310" w:type="pct"/>
          </w:tcPr>
          <w:p w:rsidR="00DD7995" w:rsidRPr="00C105B7" w:rsidRDefault="00A85615"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BC6F8F" w:rsidRDefault="00DD7995" w:rsidP="00DD7995">
            <w:pPr>
              <w:spacing w:before="40" w:after="40"/>
              <w:jc w:val="center"/>
              <w:rPr>
                <w:rFonts w:ascii="Times New Roman" w:hAnsi="Times New Roman" w:cs="Times New Roman"/>
                <w:sz w:val="26"/>
                <w:szCs w:val="26"/>
                <w:highlight w:val="yellow"/>
              </w:rPr>
            </w:pPr>
            <w:r w:rsidRPr="00BC6F8F">
              <w:rPr>
                <w:rFonts w:ascii="Times New Roman" w:hAnsi="Times New Roman" w:cs="Times New Roman"/>
                <w:sz w:val="26"/>
                <w:szCs w:val="26"/>
                <w:highlight w:val="yellow"/>
              </w:rPr>
              <w:t>SXD tỉnh                Khánh Hòa, SXD tỉnh Bà Rịa – Vũng Tàu</w:t>
            </w:r>
          </w:p>
        </w:tc>
        <w:tc>
          <w:tcPr>
            <w:tcW w:w="2865" w:type="pct"/>
            <w:gridSpan w:val="2"/>
          </w:tcPr>
          <w:p w:rsidR="00DD7995" w:rsidRPr="00BC6F8F" w:rsidRDefault="00DD7995" w:rsidP="00DD7995">
            <w:pPr>
              <w:spacing w:before="40" w:after="40"/>
              <w:jc w:val="both"/>
              <w:rPr>
                <w:rFonts w:ascii="Times New Roman" w:hAnsi="Times New Roman" w:cs="Times New Roman"/>
                <w:sz w:val="26"/>
                <w:szCs w:val="26"/>
                <w:highlight w:val="yellow"/>
              </w:rPr>
            </w:pPr>
            <w:r w:rsidRPr="00BC6F8F">
              <w:rPr>
                <w:rFonts w:ascii="Times New Roman" w:hAnsi="Times New Roman" w:cs="Times New Roman"/>
                <w:sz w:val="26"/>
                <w:szCs w:val="26"/>
                <w:highlight w:val="yellow"/>
              </w:rPr>
              <w:t xml:space="preserve">- Tại khoản 4 Điều 11 dự thảo Nghị định: </w:t>
            </w:r>
            <w:r w:rsidRPr="00BC6F8F">
              <w:rPr>
                <w:rFonts w:ascii="Times New Roman" w:hAnsi="Times New Roman" w:cs="Times New Roman"/>
                <w:i/>
                <w:sz w:val="26"/>
                <w:szCs w:val="26"/>
                <w:highlight w:val="yellow"/>
              </w:rPr>
              <w:t>Quyết định giao chủ đầu tư,</w:t>
            </w:r>
            <w:r w:rsidRPr="00BC6F8F">
              <w:rPr>
                <w:rFonts w:ascii="Times New Roman" w:hAnsi="Times New Roman" w:cs="Times New Roman"/>
                <w:sz w:val="26"/>
                <w:szCs w:val="26"/>
                <w:highlight w:val="yellow"/>
              </w:rPr>
              <w:t xml:space="preserve"> cần quy định biểu mẫu để các địa phương thực hiện thống nhất; đồng thời, nội dung cần quy định thêm về thời gian hiệu lực của Quyết định giao chủ đầu tư khi chủ đầu tư được giao không thực hiện thủ tục tiếp theo sau khi được giao chủ đầu tư.</w:t>
            </w:r>
          </w:p>
        </w:tc>
        <w:tc>
          <w:tcPr>
            <w:tcW w:w="1310" w:type="pct"/>
          </w:tcPr>
          <w:p w:rsidR="00DD7995" w:rsidRPr="00BC6F8F" w:rsidRDefault="00A85615" w:rsidP="00DD7995">
            <w:pPr>
              <w:spacing w:before="40" w:after="40"/>
              <w:jc w:val="both"/>
              <w:rPr>
                <w:rFonts w:ascii="Times New Roman" w:hAnsi="Times New Roman" w:cs="Times New Roman"/>
                <w:sz w:val="26"/>
                <w:szCs w:val="26"/>
                <w:highlight w:val="yellow"/>
              </w:rPr>
            </w:pPr>
            <w:r w:rsidRPr="00BC6F8F">
              <w:rPr>
                <w:rFonts w:ascii="Times New Roman" w:hAnsi="Times New Roman" w:cs="Times New Roman"/>
                <w:sz w:val="26"/>
                <w:szCs w:val="26"/>
                <w:highlight w:val="yellow"/>
              </w:rPr>
              <w:t>Bộ Xây dựng giải trình như sau: Tại dự thảo Nghị định đã quy định cụ thể các nội dung quyết định giao chủ đầu tư, không cần thiết phải bổ sung biểu mẫu.</w:t>
            </w:r>
          </w:p>
        </w:tc>
      </w:tr>
      <w:tr w:rsidR="00DD7995" w:rsidRPr="00C105B7" w:rsidTr="007B04AC">
        <w:tc>
          <w:tcPr>
            <w:tcW w:w="387" w:type="pct"/>
            <w:vMerge/>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Hưng Yên</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BC6F8F">
              <w:rPr>
                <w:rFonts w:ascii="Times New Roman" w:hAnsi="Times New Roman" w:cs="Times New Roman"/>
                <w:sz w:val="26"/>
                <w:szCs w:val="26"/>
              </w:rPr>
              <w:t xml:space="preserve">Đề nghị bổ sung thêm nội dung </w:t>
            </w:r>
            <w:r w:rsidRPr="00BC6F8F">
              <w:rPr>
                <w:rFonts w:ascii="Times New Roman" w:hAnsi="Times New Roman" w:cs="Times New Roman"/>
                <w:i/>
                <w:sz w:val="26"/>
                <w:szCs w:val="26"/>
              </w:rPr>
              <w:t>“Tiến độ thực hiện dự án”</w:t>
            </w:r>
            <w:r w:rsidRPr="00BC6F8F">
              <w:rPr>
                <w:rFonts w:ascii="Times New Roman" w:hAnsi="Times New Roman" w:cs="Times New Roman"/>
                <w:sz w:val="26"/>
                <w:szCs w:val="26"/>
              </w:rPr>
              <w:t xml:space="preserve"> và </w:t>
            </w:r>
            <w:r w:rsidRPr="00BC6F8F">
              <w:rPr>
                <w:rFonts w:ascii="Times New Roman" w:hAnsi="Times New Roman" w:cs="Times New Roman"/>
                <w:i/>
                <w:sz w:val="26"/>
                <w:szCs w:val="26"/>
              </w:rPr>
              <w:t>“Thời hạn hoạt động của dự án”</w:t>
            </w:r>
            <w:r w:rsidRPr="00BC6F8F">
              <w:rPr>
                <w:rFonts w:ascii="Times New Roman" w:hAnsi="Times New Roman" w:cs="Times New Roman"/>
                <w:sz w:val="26"/>
                <w:szCs w:val="26"/>
              </w:rPr>
              <w:t xml:space="preserve"> trong Quyết định giao chủ đầu tư quy định tại khoản 4 Điều 11 của Dự thảo Nghị định.</w:t>
            </w:r>
          </w:p>
        </w:tc>
        <w:tc>
          <w:tcPr>
            <w:tcW w:w="1310" w:type="pct"/>
          </w:tcPr>
          <w:p w:rsidR="00DD7995" w:rsidRPr="00C105B7" w:rsidRDefault="00F0295C"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rPr>
              <w:t>SXD thành phố Hải Phòng</w:t>
            </w: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lang w:val="vi-VN"/>
              </w:rPr>
              <w:lastRenderedPageBreak/>
              <w:t>SXD tỉnh Bắc Ninh</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Đề nghị sửa đổi, bổ sung khoản 4 Điều 11 dự thảo Nghị định như sau: “4. Quyết định giao chủ đầu tư quy định tại khoản 1 và khoản 3 Điều này bao gồm các nội dung: Tên chủ đầu tư; tên dự án, quy mô, vị trí, địa điểm, </w:t>
            </w:r>
            <w:r w:rsidRPr="00C105B7">
              <w:rPr>
                <w:rFonts w:ascii="Times New Roman" w:hAnsi="Times New Roman" w:cs="Times New Roman"/>
                <w:i/>
                <w:sz w:val="26"/>
                <w:szCs w:val="26"/>
                <w:u w:val="single"/>
              </w:rPr>
              <w:t>tiến độ và thời hạn thực hiện dự án</w:t>
            </w:r>
            <w:r w:rsidRPr="00C105B7">
              <w:rPr>
                <w:rFonts w:ascii="Times New Roman" w:hAnsi="Times New Roman" w:cs="Times New Roman"/>
                <w:sz w:val="26"/>
                <w:szCs w:val="26"/>
              </w:rPr>
              <w:t xml:space="preserve">; trách nhiệm của chủ đầu tư, cơ quan, tổ chức liên quan.” </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Đảm bảo thống nhất và đồng bộ với khoản 6 Điều 12 Dự thảo Nghị định (đã có quy định về tiến độ, thời hạn thực hiện dự án). Việc quy định rõ tiến độ là cơ sở pháp lý quan trọng để cơ quan nhà nước theo dõi, đôn đốc, giám sát và xử lý vi phạm (nếu có). Đồng thời, đây là cam kết ràng buộc, làm tăng tính chịu trách nhiệm của chủ đầu tư.</w:t>
            </w:r>
          </w:p>
        </w:tc>
        <w:tc>
          <w:tcPr>
            <w:tcW w:w="1310" w:type="pct"/>
          </w:tcPr>
          <w:p w:rsidR="00DD7995" w:rsidRPr="00C105B7" w:rsidRDefault="00F0295C"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rà soát, chỉnh lý tại dự thảo Nghị định.</w:t>
            </w:r>
          </w:p>
        </w:tc>
      </w:tr>
      <w:tr w:rsidR="00DD7995" w:rsidRPr="00C105B7" w:rsidTr="007B04AC">
        <w:tc>
          <w:tcPr>
            <w:tcW w:w="387" w:type="pct"/>
            <w:vMerge/>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khoản 4 Điều 11 dự thảo Nghị định như sau: “4. Quyết định giao chủ đầu tư quy định tại khoản 1 và khoản 3 Điều này bao gồm các nội dung: Tên chủ đầu tư; tên dự án, vị trí, địa điểm, quy mô thực hiện dự án;</w:t>
            </w:r>
            <w:r w:rsidRPr="00C105B7">
              <w:rPr>
                <w:rFonts w:ascii="Times New Roman" w:hAnsi="Times New Roman" w:cs="Times New Roman"/>
                <w:i/>
                <w:sz w:val="26"/>
                <w:szCs w:val="26"/>
                <w:u w:val="single"/>
              </w:rPr>
              <w:t xml:space="preserve"> ưu đãi đối với chủ đầu tư</w:t>
            </w:r>
            <w:r w:rsidRPr="00C105B7">
              <w:rPr>
                <w:rFonts w:ascii="Times New Roman" w:hAnsi="Times New Roman" w:cs="Times New Roman"/>
                <w:sz w:val="26"/>
                <w:szCs w:val="26"/>
              </w:rPr>
              <w:t>; trách nhiệm của chủ đầu tư, cơ quan, tổ chức liên quan”.</w:t>
            </w:r>
          </w:p>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u w:val="single"/>
              </w:rPr>
              <w:t xml:space="preserve">Lý do: </w:t>
            </w:r>
            <w:r w:rsidRPr="00C105B7">
              <w:rPr>
                <w:rFonts w:ascii="Times New Roman" w:hAnsi="Times New Roman" w:cs="Times New Roman"/>
                <w:sz w:val="26"/>
                <w:szCs w:val="26"/>
              </w:rPr>
              <w:t>Bổ sung nội dung “ưu đãi đối với chủ đầu tư” để quy định cụ thể các ưu đãi đối với chủ đầu tư được hưởng trong quá trình thực hiện dự án nhà ở xã hội để tăng tiện ích cho dự án cũng như cho khu vực lân cận (ví dụ: dành diện tích đất nhà ở thương mại, dành diện tích sàn để thương mại kinh doanh dịch vụ, dành diện tích sàn để phục vụ các hạng mục hạ tầng xã hội và hạ tầng kỹ thuật…) cần quy định cụ thể rõ ràng trong bước giao chủ đầu tư.</w:t>
            </w:r>
          </w:p>
        </w:tc>
        <w:tc>
          <w:tcPr>
            <w:tcW w:w="1310" w:type="pct"/>
          </w:tcPr>
          <w:p w:rsidR="00DD7995" w:rsidRPr="00C105B7" w:rsidRDefault="00F0295C"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DD7995" w:rsidRPr="00C105B7" w:rsidTr="007B04AC">
        <w:tc>
          <w:tcPr>
            <w:tcW w:w="387" w:type="pct"/>
            <w:vMerge/>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4 Điều 11 thành khoản 5 cụ thể như sau: “</w:t>
            </w:r>
            <w:r w:rsidRPr="00C105B7">
              <w:rPr>
                <w:rFonts w:ascii="Times New Roman" w:hAnsi="Times New Roman" w:cs="Times New Roman"/>
                <w:spacing w:val="2"/>
                <w:sz w:val="26"/>
                <w:szCs w:val="26"/>
                <w:u w:val="single"/>
              </w:rPr>
              <w:t>5.</w:t>
            </w:r>
            <w:r w:rsidRPr="00C105B7">
              <w:rPr>
                <w:rFonts w:ascii="Times New Roman" w:hAnsi="Times New Roman" w:cs="Times New Roman"/>
                <w:spacing w:val="2"/>
                <w:sz w:val="26"/>
                <w:szCs w:val="26"/>
              </w:rPr>
              <w:t xml:space="preserve"> Quyết định giao chủ đầu tư quy định tại khoản 1</w:t>
            </w:r>
            <w:r w:rsidRPr="00C105B7">
              <w:rPr>
                <w:rFonts w:ascii="Times New Roman" w:hAnsi="Times New Roman" w:cs="Times New Roman"/>
                <w:strike/>
                <w:spacing w:val="2"/>
                <w:sz w:val="26"/>
                <w:szCs w:val="26"/>
              </w:rPr>
              <w:t xml:space="preserve"> và</w:t>
            </w:r>
            <w:r w:rsidRPr="00C105B7">
              <w:rPr>
                <w:rFonts w:ascii="Times New Roman" w:hAnsi="Times New Roman" w:cs="Times New Roman"/>
                <w:spacing w:val="2"/>
                <w:sz w:val="26"/>
                <w:szCs w:val="26"/>
                <w:u w:val="single"/>
              </w:rPr>
              <w:t>,</w:t>
            </w:r>
            <w:r w:rsidRPr="00C105B7">
              <w:rPr>
                <w:rFonts w:ascii="Times New Roman" w:hAnsi="Times New Roman" w:cs="Times New Roman"/>
                <w:spacing w:val="2"/>
                <w:sz w:val="26"/>
                <w:szCs w:val="26"/>
              </w:rPr>
              <w:t xml:space="preserve"> khoản 3 </w:t>
            </w:r>
            <w:r w:rsidRPr="00C105B7">
              <w:rPr>
                <w:rFonts w:ascii="Times New Roman" w:hAnsi="Times New Roman" w:cs="Times New Roman"/>
                <w:i/>
                <w:spacing w:val="2"/>
                <w:sz w:val="26"/>
                <w:szCs w:val="26"/>
                <w:u w:val="single"/>
              </w:rPr>
              <w:t>và khoản 4</w:t>
            </w:r>
            <w:r w:rsidRPr="00C105B7">
              <w:rPr>
                <w:rFonts w:ascii="Times New Roman" w:hAnsi="Times New Roman" w:cs="Times New Roman"/>
                <w:spacing w:val="2"/>
                <w:sz w:val="26"/>
                <w:szCs w:val="26"/>
              </w:rPr>
              <w:t xml:space="preserve"> Điều này bao gồm các nội dung: Tên chủ đầu tư; tên dự án, </w:t>
            </w:r>
            <w:r w:rsidRPr="00C105B7">
              <w:rPr>
                <w:rFonts w:ascii="Times New Roman" w:hAnsi="Times New Roman" w:cs="Times New Roman"/>
                <w:strike/>
                <w:spacing w:val="2"/>
                <w:sz w:val="26"/>
                <w:szCs w:val="26"/>
              </w:rPr>
              <w:t xml:space="preserve">quy mô, vị trí, </w:t>
            </w:r>
            <w:r w:rsidRPr="00C105B7">
              <w:rPr>
                <w:rFonts w:ascii="Times New Roman" w:hAnsi="Times New Roman" w:cs="Times New Roman"/>
                <w:spacing w:val="2"/>
                <w:sz w:val="26"/>
                <w:szCs w:val="26"/>
              </w:rPr>
              <w:t>địa điểm thực hiện dự án; trách nhiệm của chủ đầu tư, cơ quan, tổ chức liên quan.”</w:t>
            </w:r>
          </w:p>
        </w:tc>
        <w:tc>
          <w:tcPr>
            <w:tcW w:w="1310" w:type="pct"/>
          </w:tcPr>
          <w:p w:rsidR="00F0295C" w:rsidRDefault="00F0295C"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bỏ quy định nội dung về </w:t>
            </w:r>
            <w:r w:rsidRPr="00F0295C">
              <w:rPr>
                <w:rFonts w:ascii="Times New Roman" w:hAnsi="Times New Roman" w:cs="Times New Roman"/>
                <w:i/>
                <w:sz w:val="26"/>
                <w:szCs w:val="26"/>
              </w:rPr>
              <w:t>“vị trí”</w:t>
            </w:r>
            <w:r>
              <w:rPr>
                <w:rFonts w:ascii="Times New Roman" w:hAnsi="Times New Roman" w:cs="Times New Roman"/>
                <w:sz w:val="26"/>
                <w:szCs w:val="26"/>
              </w:rPr>
              <w:t xml:space="preserve">. </w:t>
            </w:r>
          </w:p>
          <w:p w:rsidR="00DD7995" w:rsidRPr="00C105B7" w:rsidRDefault="00471AC5" w:rsidP="00471AC5">
            <w:pPr>
              <w:spacing w:before="40" w:after="40"/>
              <w:jc w:val="both"/>
              <w:rPr>
                <w:rFonts w:ascii="Times New Roman" w:hAnsi="Times New Roman" w:cs="Times New Roman"/>
                <w:sz w:val="26"/>
                <w:szCs w:val="26"/>
              </w:rPr>
            </w:pPr>
            <w:r>
              <w:rPr>
                <w:rFonts w:ascii="Times New Roman" w:hAnsi="Times New Roman" w:cs="Times New Roman"/>
                <w:sz w:val="26"/>
                <w:szCs w:val="26"/>
              </w:rPr>
              <w:t>Riêng n</w:t>
            </w:r>
            <w:r w:rsidR="00F0295C">
              <w:rPr>
                <w:rFonts w:ascii="Times New Roman" w:hAnsi="Times New Roman" w:cs="Times New Roman"/>
                <w:sz w:val="26"/>
                <w:szCs w:val="26"/>
              </w:rPr>
              <w:t xml:space="preserve">ội dung về </w:t>
            </w:r>
            <w:r w:rsidR="00F0295C" w:rsidRPr="00F0295C">
              <w:rPr>
                <w:rFonts w:ascii="Times New Roman" w:hAnsi="Times New Roman" w:cs="Times New Roman"/>
                <w:i/>
                <w:sz w:val="26"/>
                <w:szCs w:val="26"/>
              </w:rPr>
              <w:t>“quy mô”</w:t>
            </w:r>
            <w:r>
              <w:rPr>
                <w:rFonts w:ascii="Times New Roman" w:hAnsi="Times New Roman" w:cs="Times New Roman"/>
                <w:i/>
                <w:sz w:val="26"/>
                <w:szCs w:val="26"/>
              </w:rPr>
              <w:t xml:space="preserve">, </w:t>
            </w:r>
            <w:r w:rsidRPr="00471AC5">
              <w:rPr>
                <w:rFonts w:ascii="Times New Roman" w:hAnsi="Times New Roman" w:cs="Times New Roman"/>
                <w:sz w:val="26"/>
                <w:szCs w:val="26"/>
              </w:rPr>
              <w:t>Bộ Xây dựng</w:t>
            </w:r>
            <w:r w:rsidR="00F0295C" w:rsidRPr="00471AC5">
              <w:rPr>
                <w:rFonts w:ascii="Times New Roman" w:hAnsi="Times New Roman" w:cs="Times New Roman"/>
                <w:sz w:val="26"/>
                <w:szCs w:val="26"/>
              </w:rPr>
              <w:t xml:space="preserve"> đ</w:t>
            </w:r>
            <w:r w:rsidR="00F0295C">
              <w:rPr>
                <w:rFonts w:ascii="Times New Roman" w:hAnsi="Times New Roman" w:cs="Times New Roman"/>
                <w:sz w:val="26"/>
                <w:szCs w:val="26"/>
              </w:rPr>
              <w:t>ề nghị giữ nguyên để thể hiện được một số chỉ tiêu cơ bản của dự án (diện tích đất, số lượng căn hộ,…).</w:t>
            </w:r>
          </w:p>
        </w:tc>
      </w:tr>
      <w:tr w:rsidR="00DD7995" w:rsidRPr="00C105B7" w:rsidTr="007B04AC">
        <w:tc>
          <w:tcPr>
            <w:tcW w:w="387" w:type="pct"/>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khoản 4 mới sau khoản 3 để bổ sung nội dung thực hiện đối với trường hợp chuyển tiếp quy định tại Nghị quyết số 201/2025/QH15 cụ thể như sau:</w:t>
            </w:r>
          </w:p>
          <w:p w:rsidR="00DD7995" w:rsidRPr="00C105B7" w:rsidRDefault="00DD7995" w:rsidP="00DD7995">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“4. </w:t>
            </w:r>
            <w:r w:rsidRPr="00C105B7">
              <w:rPr>
                <w:rFonts w:ascii="Times New Roman" w:hAnsi="Times New Roman" w:cs="Times New Roman"/>
                <w:i/>
                <w:sz w:val="26"/>
                <w:szCs w:val="26"/>
                <w:u w:val="single"/>
              </w:rPr>
              <w:t>Giao chủ đầu tư không thông qua đấu thầu đối với trường hợp dự án đầu tư xây dựng nhà ở cho lực lượng vũ trang nhân dân đã được chấp thuận chủ trương đầu tư, chấp thuận đầu tư hoặc có văn bản pháp lý tương đương:</w:t>
            </w:r>
          </w:p>
          <w:p w:rsidR="00DD7995" w:rsidRPr="00C105B7" w:rsidRDefault="00DD7995" w:rsidP="00DD7995">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lastRenderedPageBreak/>
              <w:t xml:space="preserve"> a) Trường hợp dự án đầu tư xây dựng nhà ở cho lực lượng vũ trang nhân dân do nhà đầu tư đề xuất đã được cơ quan có thẩm quyền chấp thuận chủ trương đầu tư, chấp thuận đầu tư hoặc có văn bản pháp lý tương đương theo quy định của pháp luật, nếu nhà đầu tư đề xuất dự án đăng ký làm chủ đầu tư thì gửi hồ sơ theo quy định tại điểm a, b, c khoản 3 Điều 13 Nghị định này đến cơ quan chuyên môn về nhà ở của Bộ Quốc phòng, Bộ Công an.  Cơ quan chuyên môn về nhà ở của Bộ Quốc phòng, Bộ Công an có trách nhiệm thẩm định, trình Bộ trưởng Bộ Quốc phòng, Bộ trưởng Bộ Công an quyết định giao chủ đầu tư trong thời hạn 10 ngày kể từ ngày nhận được hồ sơ đăng ký hợp lệ của nhà đầu tư, nếu nhà đầu tư đáp ứng điều kiện giao chủ đầu tư theo quy định tại khoản 1 Điều 10 Nghị định này.</w:t>
            </w:r>
          </w:p>
          <w:p w:rsidR="00DD7995" w:rsidRPr="00C105B7" w:rsidRDefault="00DD7995" w:rsidP="00DD7995">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 b) Trường hợp nhà đầu tư đề xuất dự án nhưng không đăng ký làm chủ đầu tư hoặc có đăng ký nhưng không đáp ứng điều kiện giao chủ đầu tư theo quy định tại khoản 1 Điều 10 Nghị định này thì Bộ Quốc phòng, Bộ Công an có trách nhiệm công bố công khai văn bản chấp thuận chủ trương đầu tư, chấp thuận đầu tư hoặc văn bản pháp lý tương đương trên Cổng thông tin điện tử của Bộ Quốc phòng, Bộ Công an trong thời gian 15 ngày để nhà đầu tư khác quan tâm, đăng ký tham gia. </w:t>
            </w:r>
          </w:p>
          <w:p w:rsidR="00DD7995" w:rsidRPr="00C105B7" w:rsidRDefault="00DD7995" w:rsidP="00DD7995">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u w:val="single"/>
              </w:rPr>
              <w:t xml:space="preserve"> Nhà đầu tư đăng ký làm chủ đầu tư gửi hồ sơ theo quy định tại điểm a, b, c khoản 3 Điều 13 Nghị định này đến cơ quan chuyên môn về nhà ở của Bộ Quốc phòng, Bộ Công an để thẩm định, trình Bộ trưởng Bộ Quốc phòng, Bộ trưởng Bộ Công an quyết định giao chủ đầu tư. Nội dung thẩm định giao chủ đầu tư thực hiện theo quy định tại Điều 10 Nghị định này.</w:t>
            </w:r>
            <w:r w:rsidRPr="00C105B7">
              <w:rPr>
                <w:rFonts w:ascii="Times New Roman" w:hAnsi="Times New Roman" w:cs="Times New Roman"/>
                <w:i/>
                <w:sz w:val="26"/>
                <w:szCs w:val="26"/>
              </w:rPr>
              <w:t xml:space="preserve"> </w:t>
            </w:r>
          </w:p>
          <w:p w:rsidR="00DD7995" w:rsidRPr="00C105B7" w:rsidRDefault="00DD7995" w:rsidP="00DD7995">
            <w:pPr>
              <w:spacing w:before="40" w:after="40"/>
              <w:jc w:val="both"/>
              <w:rPr>
                <w:rFonts w:ascii="Times New Roman" w:hAnsi="Times New Roman" w:cs="Times New Roman"/>
                <w:sz w:val="26"/>
                <w:szCs w:val="26"/>
              </w:rPr>
            </w:pPr>
          </w:p>
        </w:tc>
        <w:tc>
          <w:tcPr>
            <w:tcW w:w="1310" w:type="pct"/>
          </w:tcPr>
          <w:p w:rsidR="00DD7995" w:rsidRPr="00C105B7" w:rsidRDefault="00325EF4"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bổ sung thêm 01 Điều (Điều 15) về giao chủ đầu tư không thông qua đấu thầu đối với dự án đầu tư xây dựng nhà ở cho lực lượng vũ trang nhân dân.</w:t>
            </w:r>
          </w:p>
        </w:tc>
      </w:tr>
      <w:tr w:rsidR="00DD7995" w:rsidRPr="00C105B7" w:rsidTr="007B04AC">
        <w:tc>
          <w:tcPr>
            <w:tcW w:w="5000" w:type="pct"/>
            <w:gridSpan w:val="5"/>
          </w:tcPr>
          <w:p w:rsidR="00DD7995" w:rsidRPr="00C105B7" w:rsidRDefault="00DD7995" w:rsidP="00DD7995">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12. Thủ tục chấp thuận chủ trương đầu tư đồng thời giao chủ đầu tư đối với trường hợp dự án đầu tư xây dựng nhà ở xã hội chưa được chấp thuận chủ trương đầu tư, chấp thuận đầu tư hoặc chưa có văn bản pháp lý tương đương</w:t>
            </w:r>
          </w:p>
        </w:tc>
      </w:tr>
      <w:tr w:rsidR="00DD7995" w:rsidRPr="00C105B7" w:rsidTr="007B04AC">
        <w:tc>
          <w:tcPr>
            <w:tcW w:w="387" w:type="pct"/>
          </w:tcPr>
          <w:p w:rsidR="00DD7995" w:rsidRPr="00C105B7" w:rsidRDefault="00DD7995" w:rsidP="00DD7995">
            <w:pPr>
              <w:spacing w:before="40" w:after="40"/>
              <w:jc w:val="center"/>
              <w:rPr>
                <w:rFonts w:ascii="Times New Roman" w:hAnsi="Times New Roman" w:cs="Times New Roman"/>
                <w:sz w:val="26"/>
                <w:szCs w:val="26"/>
              </w:rPr>
            </w:pPr>
          </w:p>
        </w:tc>
        <w:tc>
          <w:tcPr>
            <w:tcW w:w="438" w:type="pct"/>
          </w:tcPr>
          <w:p w:rsidR="00DD7995" w:rsidRPr="00C105B7" w:rsidRDefault="00DD7995" w:rsidP="00DD7995">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Nông nghiệp và Môi trường</w:t>
            </w:r>
          </w:p>
        </w:tc>
        <w:tc>
          <w:tcPr>
            <w:tcW w:w="2865" w:type="pct"/>
            <w:gridSpan w:val="2"/>
          </w:tcPr>
          <w:p w:rsidR="00DD7995" w:rsidRPr="00C105B7" w:rsidRDefault="00DD7995" w:rsidP="00DD7995">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 </w:t>
            </w:r>
            <w:r w:rsidRPr="00C105B7">
              <w:rPr>
                <w:rFonts w:ascii="Times New Roman" w:hAnsi="Times New Roman" w:cs="Times New Roman"/>
                <w:sz w:val="26"/>
                <w:szCs w:val="26"/>
              </w:rPr>
              <w:t xml:space="preserve">Tại Điều 12 đề nghị rà soát, xem xét thời gian thực hiện các thủ tục chấp thuận chủ trương đầu tư đồng thời giao chủ đầu tư để phù hợp với quy định tại điểm a khoản 2 Điều 13 Nghị quyết số 201/2025/QH15 (bảo đảm cắt giảm thủ </w:t>
            </w:r>
            <w:r w:rsidRPr="00C105B7">
              <w:rPr>
                <w:rFonts w:ascii="Times New Roman" w:hAnsi="Times New Roman" w:cs="Times New Roman"/>
                <w:sz w:val="26"/>
                <w:szCs w:val="26"/>
              </w:rPr>
              <w:lastRenderedPageBreak/>
              <w:t>tục đầu tư xây dựng, rút ngắn thời gian để thúc đẩy tiến độ phát triển nhà ở xã hội).</w:t>
            </w:r>
          </w:p>
        </w:tc>
        <w:tc>
          <w:tcPr>
            <w:tcW w:w="1310" w:type="pct"/>
          </w:tcPr>
          <w:p w:rsidR="00DD7995" w:rsidRPr="00C105B7" w:rsidRDefault="00AC2EC1" w:rsidP="00DD799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rà soát, chỉnh lý tại dự thảo Nghị định.</w:t>
            </w:r>
          </w:p>
        </w:tc>
      </w:tr>
      <w:tr w:rsidR="00AC2EC1" w:rsidRPr="00C105B7" w:rsidTr="007B04AC">
        <w:tc>
          <w:tcPr>
            <w:tcW w:w="387" w:type="pct"/>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Nam</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Điều 12 về Thủ tục chấp thuận chủ trương đầu tư đồng thời giao chủ đầu tư đối với trường hợp dự án đầu tư xây dựng nhà ở xã hội chưa được chấp thuận chủ trương đầu tư, chấp thuận đầu tư hoặc chưa có văn bản pháp lý tương đương: </w:t>
            </w:r>
          </w:p>
          <w:p w:rsidR="00AC2EC1" w:rsidRPr="00C105B7" w:rsidRDefault="00AC2EC1" w:rsidP="00AC2EC1">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Đối với các nội dung về thẩm định hồ sơ đề xuất, công bố, công khai dự án để thu hút đầu tư, tiếp nhận hồ sơ đăng ký làm chủ đầu tư …giao cho Sở Xây dựng cần nghiên cứu lại trên cơ sở khoản 4, điều 84 Luật nhà ở </w:t>
            </w:r>
            <w:r>
              <w:rPr>
                <w:rFonts w:ascii="Times New Roman" w:hAnsi="Times New Roman" w:cs="Times New Roman"/>
                <w:i/>
                <w:sz w:val="26"/>
                <w:szCs w:val="26"/>
              </w:rPr>
              <w:t xml:space="preserve">năm </w:t>
            </w:r>
            <w:r w:rsidRPr="00C105B7">
              <w:rPr>
                <w:rFonts w:ascii="Times New Roman" w:hAnsi="Times New Roman" w:cs="Times New Roman"/>
                <w:i/>
                <w:sz w:val="26"/>
                <w:szCs w:val="26"/>
              </w:rPr>
              <w:t>2023, điề</w:t>
            </w:r>
            <w:r>
              <w:rPr>
                <w:rFonts w:ascii="Times New Roman" w:hAnsi="Times New Roman" w:cs="Times New Roman"/>
                <w:i/>
                <w:sz w:val="26"/>
                <w:szCs w:val="26"/>
              </w:rPr>
              <w:t>u 20, 21 N</w:t>
            </w:r>
            <w:r w:rsidRPr="00C105B7">
              <w:rPr>
                <w:rFonts w:ascii="Times New Roman" w:hAnsi="Times New Roman" w:cs="Times New Roman"/>
                <w:i/>
                <w:sz w:val="26"/>
                <w:szCs w:val="26"/>
              </w:rPr>
              <w:t>ghị định</w:t>
            </w:r>
            <w:r>
              <w:rPr>
                <w:rFonts w:ascii="Times New Roman" w:hAnsi="Times New Roman" w:cs="Times New Roman"/>
                <w:i/>
                <w:sz w:val="26"/>
                <w:szCs w:val="26"/>
              </w:rPr>
              <w:t xml:space="preserve"> số</w:t>
            </w:r>
            <w:r w:rsidRPr="00C105B7">
              <w:rPr>
                <w:rFonts w:ascii="Times New Roman" w:hAnsi="Times New Roman" w:cs="Times New Roman"/>
                <w:i/>
                <w:sz w:val="26"/>
                <w:szCs w:val="26"/>
              </w:rPr>
              <w:t xml:space="preserve"> 100/2024/NĐ-CP của Chính phủ để giao cho Cơ quan tham mưu về lĩnh vực đầu tư chủ trì thực hiện để tham mưu cho Ủy ban nhân dân cấp tỉnh.</w:t>
            </w:r>
          </w:p>
        </w:tc>
        <w:tc>
          <w:tcPr>
            <w:tcW w:w="1310" w:type="pct"/>
          </w:tcPr>
          <w:p w:rsidR="00AC2EC1" w:rsidRPr="00BB48C5" w:rsidRDefault="00AC2EC1" w:rsidP="00AC2EC1">
            <w:pPr>
              <w:spacing w:before="40" w:after="40"/>
              <w:jc w:val="both"/>
              <w:rPr>
                <w:rFonts w:ascii="Times New Roman" w:hAnsi="Times New Roman" w:cs="Times New Roman"/>
                <w:sz w:val="26"/>
                <w:szCs w:val="26"/>
              </w:rPr>
            </w:pPr>
            <w:r w:rsidRPr="00BB48C5">
              <w:rPr>
                <w:rFonts w:ascii="Times New Roman" w:hAnsi="Times New Roman" w:cs="Times New Roman"/>
                <w:sz w:val="26"/>
                <w:szCs w:val="26"/>
              </w:rPr>
              <w:t>Bộ Xây dựng giải trình như sau: Nghị quyết số 201/2025/QH15 quy định giao chủ đầu tư, chấp thuận chủ trương đầu tư đồng thời giao chủ đầu tư, thay thế thủ tục chấp thuận chủ trương đầu tư theo quy định của pháp luật về đầu tư. Đồng thời để bảo đảm thống nhất về quản lý dự án đầu tư xây dựng từ khi chấp thuận chủ trương đầu tư đồng thời giao chủ đầu tư đến lập, thẩm định, phê duyệt quy hoạch đô thị và nông thôn, cấp giấy phép xây dựng…nên cần quy định Sở Xây dựng là cơ quan đầu mối tiếp nhận hồ sơ, tham mưu Ủy ban nhân dân cấp tỉnh giao chủ đầu tư, chấp thuận chủ trương đầu tư đồng thời giao chủ đầu tư.</w:t>
            </w:r>
          </w:p>
        </w:tc>
      </w:tr>
      <w:tr w:rsidR="00AC2EC1" w:rsidRPr="00C105B7" w:rsidTr="007B04AC">
        <w:tc>
          <w:tcPr>
            <w:tcW w:w="387" w:type="pct"/>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Thanh Hóa</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12 dự thảo Nghị định có quy định về thủ tục chấp thuận chủ trương đầu tư đồng thời giao chủ đầu tư đối với trường hợp dự án đầu tư xây dựng nhà ở xã hội, dự án đầu tư xây dựng nhà ở cho lực lượng vũ trang nhân dân không sử dụng vốn đầu tư công. Đề nghị bổ sung nội dung quy định cụ thể các trường hợp phải điều chỉnh chủ trương đầu tư dự án (như: Điều chỉnh tiến độ thực hiện dự án; điều chỉnh quy hoạch chi tiết của dự án...).</w:t>
            </w:r>
          </w:p>
        </w:tc>
        <w:tc>
          <w:tcPr>
            <w:tcW w:w="1310" w:type="pct"/>
          </w:tcPr>
          <w:p w:rsidR="00AC2EC1" w:rsidRPr="00C105B7" w:rsidRDefault="00B26FA8"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bổ sung 01 Điều (Điều 17) về điều chỉnh thông tin, quyết định giao chủ đầu tư, quyết định chấp thuận chủ trương đầu tư đồng thời giao chủ đầu tư.</w:t>
            </w:r>
          </w:p>
        </w:tc>
      </w:tr>
      <w:tr w:rsidR="00AC2EC1" w:rsidRPr="00C105B7" w:rsidTr="007B04AC">
        <w:tc>
          <w:tcPr>
            <w:tcW w:w="387" w:type="pct"/>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UBND tỉnh Vĩnh Long, SXD </w:t>
            </w:r>
            <w:r w:rsidRPr="00C105B7">
              <w:rPr>
                <w:rFonts w:ascii="Times New Roman" w:hAnsi="Times New Roman" w:cs="Times New Roman"/>
                <w:sz w:val="26"/>
                <w:szCs w:val="26"/>
              </w:rPr>
              <w:lastRenderedPageBreak/>
              <w:t>thành phố Cần Thơ</w:t>
            </w:r>
          </w:p>
        </w:tc>
        <w:tc>
          <w:tcPr>
            <w:tcW w:w="2865" w:type="pct"/>
            <w:gridSpan w:val="2"/>
          </w:tcPr>
          <w:p w:rsidR="00075E92"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Về thủ tục chấp thuận chủ trương đầu tư đồng thời giao chủ đầu tư (trường hợp dự án chưa được chấp thuận chủ trương đầu tư, chấp thuận đầu tư hoặc văn bản pháp lý tương đương) quy định tại Điều 12 dự thảo Nghị định: Bộ Xây dựng xem xét bổ sung các biểu mẫu để thực hiện tương tự như các biểu mẫu </w:t>
            </w:r>
            <w:r w:rsidRPr="00C105B7">
              <w:rPr>
                <w:rFonts w:ascii="Times New Roman" w:hAnsi="Times New Roman" w:cs="Times New Roman"/>
                <w:sz w:val="26"/>
                <w:szCs w:val="26"/>
              </w:rPr>
              <w:lastRenderedPageBreak/>
              <w:t xml:space="preserve">theo quy định của pháp luật về đấu thầu và đầu tư (cung cấp, đăng tải thông tin về dự án; mẫu văn bản đăng ký, đề xuất dự án; mẫu quyết định chủ trương đầu tư đồng thời giao chủ đầu tư, …). </w:t>
            </w:r>
          </w:p>
          <w:p w:rsidR="00075E92" w:rsidRDefault="00075E92" w:rsidP="00AC2EC1">
            <w:pPr>
              <w:spacing w:before="40" w:after="40"/>
              <w:jc w:val="both"/>
              <w:rPr>
                <w:rFonts w:ascii="Times New Roman" w:hAnsi="Times New Roman" w:cs="Times New Roman"/>
                <w:sz w:val="26"/>
                <w:szCs w:val="26"/>
              </w:rPr>
            </w:pPr>
          </w:p>
          <w:p w:rsidR="00AC2EC1" w:rsidRPr="00C105B7" w:rsidRDefault="00B26FA8"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AC2EC1" w:rsidRPr="00C105B7">
              <w:rPr>
                <w:rFonts w:ascii="Times New Roman" w:hAnsi="Times New Roman" w:cs="Times New Roman"/>
                <w:sz w:val="26"/>
                <w:szCs w:val="26"/>
              </w:rPr>
              <w:t>Ngoài ra, để bảo đảm việc thực hiện dự án của nhà đầu tư, kiến nghị Bộ Xây dựng nghiên cứu quy định thêm yêu cầu về thực hiện nghĩa vụ ký quỹ đối với dự án Nhà nước giao đất; về mức ký quỹ, hình thức và thủ tục ký quỹ đề xuất thực hiện như quy định của pháp luật về đầu tư (đặc biệt quy định rõ thời gian ký quỹ).</w:t>
            </w:r>
          </w:p>
        </w:tc>
        <w:tc>
          <w:tcPr>
            <w:tcW w:w="1310" w:type="pct"/>
          </w:tcPr>
          <w:p w:rsidR="00AC2EC1" w:rsidRDefault="00B26FA8"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075E92" w:rsidRPr="00075E92">
              <w:rPr>
                <w:rFonts w:ascii="Times New Roman" w:hAnsi="Times New Roman" w:cs="Times New Roman"/>
                <w:sz w:val="26"/>
                <w:szCs w:val="26"/>
              </w:rPr>
              <w:t xml:space="preserve">Bộ Xây dựng giải trình như sau: Tại dự thảo Nghị định đã quy định cụ thể các nội dung quyết định giao </w:t>
            </w:r>
            <w:r w:rsidR="00075E92" w:rsidRPr="00075E92">
              <w:rPr>
                <w:rFonts w:ascii="Times New Roman" w:hAnsi="Times New Roman" w:cs="Times New Roman"/>
                <w:sz w:val="26"/>
                <w:szCs w:val="26"/>
              </w:rPr>
              <w:lastRenderedPageBreak/>
              <w:t>chủ đầu tư, không cần thiết phải bổ sung biểu mẫu.</w:t>
            </w:r>
          </w:p>
          <w:p w:rsidR="00075E92" w:rsidRDefault="00075E92" w:rsidP="00AC2EC1">
            <w:pPr>
              <w:spacing w:before="40" w:after="40"/>
              <w:jc w:val="both"/>
              <w:rPr>
                <w:rFonts w:ascii="Times New Roman" w:hAnsi="Times New Roman" w:cs="Times New Roman"/>
                <w:sz w:val="26"/>
                <w:szCs w:val="26"/>
              </w:rPr>
            </w:pPr>
          </w:p>
          <w:p w:rsidR="00075E92" w:rsidRDefault="00075E92" w:rsidP="00AC2EC1">
            <w:pPr>
              <w:spacing w:before="40" w:after="40"/>
              <w:jc w:val="both"/>
              <w:rPr>
                <w:rFonts w:ascii="Times New Roman" w:hAnsi="Times New Roman" w:cs="Times New Roman"/>
                <w:sz w:val="26"/>
                <w:szCs w:val="26"/>
              </w:rPr>
            </w:pPr>
          </w:p>
          <w:p w:rsidR="00075E92" w:rsidRDefault="00075E92" w:rsidP="00AC2EC1">
            <w:pPr>
              <w:spacing w:before="40" w:after="40"/>
              <w:jc w:val="both"/>
              <w:rPr>
                <w:rFonts w:ascii="Times New Roman" w:hAnsi="Times New Roman" w:cs="Times New Roman"/>
                <w:sz w:val="26"/>
                <w:szCs w:val="26"/>
              </w:rPr>
            </w:pPr>
          </w:p>
          <w:p w:rsidR="00075E92" w:rsidRPr="00C105B7" w:rsidRDefault="00B26FA8" w:rsidP="00B26FA8">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Pr="00BB48C5">
              <w:rPr>
                <w:rFonts w:ascii="Times New Roman" w:hAnsi="Times New Roman" w:cs="Times New Roman"/>
                <w:sz w:val="26"/>
                <w:szCs w:val="26"/>
              </w:rPr>
              <w:t xml:space="preserve">Nghị quyết số 201/2025/QH15 </w:t>
            </w:r>
            <w:r>
              <w:rPr>
                <w:rFonts w:ascii="Times New Roman" w:hAnsi="Times New Roman" w:cs="Times New Roman"/>
                <w:sz w:val="26"/>
                <w:szCs w:val="26"/>
              </w:rPr>
              <w:t>chỉ quy định thí điểm về một số cơ chế, chính sách đặc thù phát triển nhà ở xã hội, do vậy dự thảo Nghị định quy định chi tiết Nghị quyết này cũng phải bảo đảm thống nhất với phạm vi của Nghị quyết. Theo đó, liên quan đến nghĩa vụ ký quỹ của chủ đầu tư thì thực hiện theo quy định của pháp luật về nhà ở hiện hành và pháp luật có liên quan.</w:t>
            </w:r>
          </w:p>
        </w:tc>
      </w:tr>
      <w:tr w:rsidR="00AC2EC1" w:rsidRPr="00C105B7" w:rsidTr="007B04AC">
        <w:tc>
          <w:tcPr>
            <w:tcW w:w="387" w:type="pct"/>
            <w:vMerge w:val="restart"/>
          </w:tcPr>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p>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12</w:t>
            </w: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Cục Phát triển          đô thị - Bộ Xây dựng</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Tại khoản 1, khoản 4 và khoản 7 Điều 12 của Dự thảo quy định UBND cấp tỉnh giao Sở Xây dựng là đơn vị chủ trì thẩm định hồ sơ đề xuất và trình UBND cấp tỉnh ban hành quyết định chấp thuận chủ trương đầu tư đồng thời giao nhà đầu tư. Tuy nhiên, theo quy định tại khoản 1 Điều 30 và khoản 1 Điều 81 của Luật Nhà ở năm 2023 thì dự án đầu tư xây dựng nhà ở xã hội có thể là một loại hình dự án đầu tư xây dựng khu đô thị có nhà ở. Theo quy định tại điểm g khoản 1 Điều 31 của Luật Đầu tư năm 2020 được sửa đổi, bổ sung bởi khoản 1 Điều 3 của Luật số 03/2022/QH15 thì dự án đầu tư xây dựng nhà ở (để bán, cho thuê, cho thuê mua), dự án đầu tư xây dựng khu đô thị có thể có quy mô sử dụng đất từ 300 ha trở lên hoặc có quy mô dân số từ 50.000 người trở lên thuộc thẩm quyền chấp thuận chủ trương đầu tư của Thủ tướng Chính phủ và Bộ Kế hoạch và Đầu tư (nay là Bộ Tài chính) là cơ chủ trì thẩm định, trình Thủ tướng Chính phủ chấp thuận chủ trương đầu tư. Do đó, đề nghị cơ quan chủ trì soạn thảo nghiên cứu, điều chỉnh, bổ sung dự án thuộc thẩm quyền chấp thuận chủ trương </w:t>
            </w:r>
            <w:r w:rsidRPr="00C105B7">
              <w:rPr>
                <w:rFonts w:ascii="Times New Roman" w:hAnsi="Times New Roman" w:cs="Times New Roman"/>
                <w:sz w:val="26"/>
                <w:szCs w:val="26"/>
              </w:rPr>
              <w:lastRenderedPageBreak/>
              <w:t>đầu tư của Thủ tướng Chính phủ trong dự thảo cho thống nhất với Luật Nhà ở năm 2023 và Luật Đầu tư.</w:t>
            </w:r>
          </w:p>
        </w:tc>
        <w:tc>
          <w:tcPr>
            <w:tcW w:w="1310" w:type="pct"/>
          </w:tcPr>
          <w:p w:rsidR="006E5C95" w:rsidRDefault="00B27B21" w:rsidP="00AC2EC1">
            <w:pPr>
              <w:spacing w:before="40" w:after="40"/>
              <w:jc w:val="both"/>
              <w:rPr>
                <w:rFonts w:ascii="Times New Roman" w:hAnsi="Times New Roman" w:cs="Times New Roman"/>
                <w:sz w:val="26"/>
                <w:szCs w:val="26"/>
              </w:rPr>
            </w:pPr>
            <w:r w:rsidRPr="00BB48C5">
              <w:rPr>
                <w:rFonts w:ascii="Times New Roman" w:hAnsi="Times New Roman" w:cs="Times New Roman"/>
                <w:sz w:val="26"/>
                <w:szCs w:val="26"/>
              </w:rPr>
              <w:lastRenderedPageBreak/>
              <w:t xml:space="preserve">Bộ Xây dựng giải trình như sau: Nghị quyết số 201/2025/QH15 quy định giao chủ đầu tư, chấp thuận chủ trương đầu tư đồng thời giao chủ đầu tư, thay thế thủ tục chấp thuận chủ trương đầu tư theo quy định của pháp luật về đầu tư. Đồng thời để bảo đảm thống nhất về quản lý dự án đầu tư xây dựng từ khi chấp thuận chủ trương đầu tư đồng thời giao chủ đầu tư đến lập, thẩm định, phê duyệt quy hoạch đô thị và nông thôn, cấp giấy phép xây dựng…nên cần quy định Sở Xây </w:t>
            </w:r>
            <w:r w:rsidRPr="00BB48C5">
              <w:rPr>
                <w:rFonts w:ascii="Times New Roman" w:hAnsi="Times New Roman" w:cs="Times New Roman"/>
                <w:sz w:val="26"/>
                <w:szCs w:val="26"/>
              </w:rPr>
              <w:lastRenderedPageBreak/>
              <w:t>dựng là cơ quan đầu mối tiếp nhận hồ sơ, tham mưu Ủy ban nhân dân cấp tỉnh giao chủ đầu tư, chấp thuận chủ trương đầu tư đồng thời giao chủ đầu tư.</w:t>
            </w:r>
          </w:p>
          <w:p w:rsidR="00B27B21" w:rsidRPr="00C105B7" w:rsidRDefault="006E5C95"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t>Với tinh thần tăng cường phân quyền, phân cấp tạo điều kiện thuận lợi để phát triển nhà ở xã hội nên Nghị quyết số 201/2025/QH15 đã phân cấp triệt để cho Ủy ban nhân dân cấp tỉnh, Bộ Quốc phòng, Bộ Công an quyết định chấp thuận chủ trương đầu tư đồng thời giao chủ đầu tư mà không quy định thẩm quyền của Thủ tướng Chính phủ.</w:t>
            </w:r>
          </w:p>
        </w:tc>
      </w:tr>
      <w:tr w:rsidR="00AC2EC1" w:rsidRPr="00C105B7" w:rsidTr="007B04AC">
        <w:tc>
          <w:tcPr>
            <w:tcW w:w="387" w:type="pct"/>
            <w:vMerge/>
            <w:vAlign w:val="center"/>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12 dự thảo Nghị định: đề nghị sửa thành: “… trong thời gian 35 ngày </w:t>
            </w:r>
            <w:r w:rsidRPr="00C105B7">
              <w:rPr>
                <w:rFonts w:ascii="Times New Roman" w:hAnsi="Times New Roman" w:cs="Times New Roman"/>
                <w:i/>
                <w:sz w:val="26"/>
                <w:szCs w:val="26"/>
                <w:u w:val="single"/>
              </w:rPr>
              <w:t>kể từ ngày nhận được hồ sơ đăng ký của nhà đầu tư</w:t>
            </w:r>
            <w:r w:rsidRPr="00C105B7">
              <w:rPr>
                <w:rFonts w:ascii="Times New Roman" w:hAnsi="Times New Roman" w:cs="Times New Roman"/>
                <w:sz w:val="26"/>
                <w:szCs w:val="26"/>
              </w:rPr>
              <w:t xml:space="preserve">, trình UBND cấp tỉnh ban hành quyết định chấp thuận chủ trương đầu tư đồng thời giao chủ đầu tư trong thời gian 10 ngày </w:t>
            </w:r>
            <w:r w:rsidRPr="00C105B7">
              <w:rPr>
                <w:rFonts w:ascii="Times New Roman" w:hAnsi="Times New Roman" w:cs="Times New Roman"/>
                <w:i/>
                <w:sz w:val="26"/>
                <w:szCs w:val="26"/>
                <w:u w:val="single"/>
              </w:rPr>
              <w:t>kể từ ngày nhận được hồ sơ và báo cáo thẩm định</w:t>
            </w:r>
            <w:r w:rsidRPr="00C105B7">
              <w:rPr>
                <w:rFonts w:ascii="Times New Roman" w:hAnsi="Times New Roman" w:cs="Times New Roman"/>
                <w:sz w:val="26"/>
                <w:szCs w:val="26"/>
              </w:rPr>
              <w:t>”</w:t>
            </w:r>
          </w:p>
        </w:tc>
        <w:tc>
          <w:tcPr>
            <w:tcW w:w="1310" w:type="pct"/>
          </w:tcPr>
          <w:p w:rsidR="00AC2EC1" w:rsidRPr="00C105B7" w:rsidRDefault="00087A89"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AC2EC1" w:rsidRPr="00C105B7" w:rsidTr="007B04AC">
        <w:tc>
          <w:tcPr>
            <w:tcW w:w="387" w:type="pct"/>
            <w:vMerge/>
            <w:vAlign w:val="center"/>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bỏ nội dung tại khoản 1 “</w:t>
            </w:r>
            <w:r w:rsidRPr="00C105B7">
              <w:rPr>
                <w:rFonts w:ascii="Times New Roman" w:hAnsi="Times New Roman" w:cs="Times New Roman"/>
                <w:strike/>
                <w:sz w:val="26"/>
                <w:szCs w:val="26"/>
              </w:rPr>
              <w:t>hoặc nhà đầu tư nộp hồ sơ đề xuất dự án theo quy định tại khoản 3 Điều này</w:t>
            </w:r>
            <w:r w:rsidRPr="00C105B7">
              <w:rPr>
                <w:rFonts w:ascii="Times New Roman" w:hAnsi="Times New Roman" w:cs="Times New Roman"/>
                <w:sz w:val="26"/>
                <w:szCs w:val="26"/>
              </w:rPr>
              <w:t>”. Lý do: Nội dung Khoản 3 Điều 12 chỉ quy định hồ sơ đăng ký làm chủ đầu tư dự án, không quy định nội dung về hồ sơ đề xuất dự án và chỉ có 02 trường hợp là (i) nhà đầu tư có quyền sử dụng đất thông qua thỏa thuận về nhận quyền sử dụng đất; hoặc (ii) đang có quyền sử dụng đất đối với loại đất.</w:t>
            </w:r>
          </w:p>
        </w:tc>
        <w:tc>
          <w:tcPr>
            <w:tcW w:w="1310" w:type="pct"/>
          </w:tcPr>
          <w:p w:rsidR="00FA161B" w:rsidRPr="00C105B7" w:rsidRDefault="00FD7A3D" w:rsidP="00FD7A3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rà soát, </w:t>
            </w:r>
            <w:r>
              <w:rPr>
                <w:rFonts w:ascii="Times New Roman" w:hAnsi="Times New Roman" w:cs="Times New Roman"/>
                <w:sz w:val="26"/>
                <w:szCs w:val="26"/>
              </w:rPr>
              <w:t>chỉnh lý</w:t>
            </w:r>
            <w:r>
              <w:rPr>
                <w:rFonts w:ascii="Times New Roman" w:hAnsi="Times New Roman" w:cs="Times New Roman"/>
                <w:sz w:val="26"/>
                <w:szCs w:val="26"/>
              </w:rPr>
              <w:t>, làm rõ trong dự thảo Nghị định.</w:t>
            </w:r>
          </w:p>
        </w:tc>
      </w:tr>
      <w:tr w:rsidR="00AC2EC1" w:rsidRPr="00C105B7" w:rsidTr="007B04AC">
        <w:tc>
          <w:tcPr>
            <w:tcW w:w="387" w:type="pct"/>
            <w:vMerge/>
            <w:vAlign w:val="center"/>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UBND thành phố Hà Nội, SXD tỉnh </w:t>
            </w:r>
            <w:r w:rsidRPr="00C105B7">
              <w:rPr>
                <w:rFonts w:ascii="Times New Roman" w:hAnsi="Times New Roman" w:cs="Times New Roman"/>
                <w:sz w:val="26"/>
                <w:szCs w:val="26"/>
              </w:rPr>
              <w:lastRenderedPageBreak/>
              <w:t>Lâm Đồng, UBND tỉnh Thanh Hóa, Bộ Nông nghiệp và Môi trường</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Tại khoản 1, đề nghị bổ sung làm rõ nội dung </w:t>
            </w:r>
            <w:r w:rsidRPr="00C105B7">
              <w:rPr>
                <w:rFonts w:ascii="Times New Roman" w:hAnsi="Times New Roman" w:cs="Times New Roman"/>
                <w:i/>
                <w:sz w:val="26"/>
                <w:szCs w:val="26"/>
              </w:rPr>
              <w:t>"văn bản pháp lý tương đương"</w:t>
            </w:r>
            <w:r w:rsidRPr="00C105B7">
              <w:rPr>
                <w:rFonts w:ascii="Times New Roman" w:hAnsi="Times New Roman" w:cs="Times New Roman"/>
                <w:sz w:val="26"/>
                <w:szCs w:val="26"/>
              </w:rPr>
              <w:t xml:space="preserve"> là loại văn bản như thế nào, thực tế có dự án trước đây đã được cấp có thẩm quyền ban hành văn bản, quy định cho phép, chấp thuận đầu tư dự án theo quy định của pháp luật về đầu tư, đất đai, xây dựng, nhà ở (như Luật Nhà ở 2005; </w:t>
            </w:r>
            <w:r w:rsidRPr="00C105B7">
              <w:rPr>
                <w:rFonts w:ascii="Times New Roman" w:hAnsi="Times New Roman" w:cs="Times New Roman"/>
                <w:sz w:val="26"/>
                <w:szCs w:val="26"/>
              </w:rPr>
              <w:lastRenderedPageBreak/>
              <w:t>Luật Đầu tư 2005...). Do vậy, cần quy định rõ loại văn bản tương đương làm cơ sở cơ quan nhà nước tiếp tục cho nhà đầu tư triển khai thực hiện.</w:t>
            </w:r>
          </w:p>
        </w:tc>
        <w:tc>
          <w:tcPr>
            <w:tcW w:w="1310" w:type="pct"/>
          </w:tcPr>
          <w:p w:rsidR="00AC2EC1" w:rsidRPr="00C105B7" w:rsidRDefault="002A605A"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Tiếp thu ý kiến này, Bộ Xây dựng đã bổ sung giải thích từ ngữ đối với thuật ngữ “văn bản pháp lý tương </w:t>
            </w:r>
            <w:r>
              <w:rPr>
                <w:rFonts w:ascii="Times New Roman" w:hAnsi="Times New Roman" w:cs="Times New Roman"/>
                <w:sz w:val="26"/>
                <w:szCs w:val="26"/>
              </w:rPr>
              <w:lastRenderedPageBreak/>
              <w:t>đương” quy định tại Điều 3 dự thảo Nghị định.</w:t>
            </w:r>
          </w:p>
        </w:tc>
      </w:tr>
      <w:tr w:rsidR="00AC2EC1" w:rsidRPr="00C105B7" w:rsidTr="007B04AC">
        <w:tc>
          <w:tcPr>
            <w:tcW w:w="387" w:type="pct"/>
            <w:vMerge/>
            <w:vAlign w:val="center"/>
          </w:tcPr>
          <w:p w:rsidR="00AC2EC1" w:rsidRPr="00C105B7" w:rsidRDefault="00AC2EC1" w:rsidP="00AC2EC1">
            <w:pPr>
              <w:spacing w:before="40" w:after="40"/>
              <w:jc w:val="center"/>
              <w:rPr>
                <w:rFonts w:ascii="Times New Roman" w:hAnsi="Times New Roman" w:cs="Times New Roman"/>
                <w:sz w:val="26"/>
                <w:szCs w:val="26"/>
              </w:rPr>
            </w:pPr>
          </w:p>
        </w:tc>
        <w:tc>
          <w:tcPr>
            <w:tcW w:w="438" w:type="pct"/>
          </w:tcPr>
          <w:p w:rsidR="00AC2EC1" w:rsidRPr="00C105B7" w:rsidRDefault="00AC2EC1" w:rsidP="00AC2EC1">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5" w:type="pct"/>
            <w:gridSpan w:val="2"/>
          </w:tcPr>
          <w:p w:rsidR="00AC2EC1" w:rsidRPr="00C105B7" w:rsidRDefault="00AC2EC1" w:rsidP="00AC2EC1">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Tại Khoản 1, Điều 12: Theo dự thảo, Sở Xây dựng Bắc Giang đang hiểu, Nhà đầu tư được đề xuất chủ trương đầu tư trong 3 trường hợp: (1) Có quyền sử dụng đất thông qua thỏa thuận; (2) Đang có quyền sử dụng đất; (3) tự đề xuất dự án bất kỳ nếu đáp ứng các điều kiện theo khoản 1, Điều 5 Nghị quyết số 201/2025/QH15. Tuy nhiên theo khoản 7 Điều này, nêu vấn đề nhà đầu tư đề xuất dự án không có trong danh mục dự án hoặc cơ quan nhà nước có thẩm quyền chưa thực hiện công bố công khai danh mục dự án thì Sở Xây dựng mới tổ chức thẩm định. Đề nghị Bộ Xây dựng làm rõ 2 trường hợp này để đảm bảo thống nhất sau các địa phương thực hiện.</w:t>
            </w:r>
          </w:p>
        </w:tc>
        <w:tc>
          <w:tcPr>
            <w:tcW w:w="1310" w:type="pct"/>
          </w:tcPr>
          <w:p w:rsidR="00AC2EC1" w:rsidRPr="00C105B7" w:rsidRDefault="004B0D4D" w:rsidP="00AC2EC1">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1 Điều 12 như sau: “1. Trường hợp nhà đầu tư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Luật Đất đai </w:t>
            </w:r>
            <w:r w:rsidRPr="00C105B7">
              <w:rPr>
                <w:rFonts w:ascii="Times New Roman" w:hAnsi="Times New Roman" w:cs="Times New Roman"/>
                <w:strike/>
                <w:sz w:val="26"/>
                <w:szCs w:val="26"/>
              </w:rPr>
              <w:t>hoặc</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thì</w:t>
            </w:r>
            <w:r w:rsidRPr="00C105B7">
              <w:rPr>
                <w:rFonts w:ascii="Times New Roman" w:hAnsi="Times New Roman" w:cs="Times New Roman"/>
                <w:sz w:val="26"/>
                <w:szCs w:val="26"/>
              </w:rPr>
              <w:t xml:space="preserve"> nhà đầu tư nộp hồ sơ đề xuất dự án theo quy định tại khoản 3 Điều này </w:t>
            </w:r>
            <w:r w:rsidRPr="00C105B7">
              <w:rPr>
                <w:rFonts w:ascii="Times New Roman" w:hAnsi="Times New Roman" w:cs="Times New Roman"/>
                <w:strike/>
                <w:sz w:val="26"/>
                <w:szCs w:val="26"/>
              </w:rPr>
              <w:t>thì</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để</w:t>
            </w:r>
            <w:r w:rsidRPr="00C105B7">
              <w:rPr>
                <w:rFonts w:ascii="Times New Roman" w:hAnsi="Times New Roman" w:cs="Times New Roman"/>
                <w:sz w:val="26"/>
                <w:szCs w:val="26"/>
              </w:rPr>
              <w:t xml:space="preserve"> Sở Xây dựng có trách nhiệm chủ trì, phối hợp với các cơ quan liên quan tổ chức thẩm định hồ sơ đề xuất dự án trong thời gian 35 ngày, trình Ủy ban nhân dân cấp tỉnh ban hành quyết định chấp thuận chủ trương đầu tư đồng thời giao chủ đầu tư trong thời gian 10 ngày.”</w:t>
            </w:r>
          </w:p>
          <w:p w:rsidR="004B0D4D" w:rsidRPr="00C105B7" w:rsidRDefault="004B0D4D" w:rsidP="004B0D4D">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 xml:space="preserve">Điều 12 dự thảo Nghị định quy định về Thủ tục chấp thuận chủ trương đầu tư đồng thời giao chủ đầu tư đối với trường hợp dự án đầu tư xây dựng nhà ở xã hội chưa được chấp thuận chủ trương đầu tư, chấp thuận đầu tư hoặc chưa </w:t>
            </w:r>
            <w:r w:rsidRPr="00C105B7">
              <w:rPr>
                <w:rFonts w:ascii="Times New Roman" w:hAnsi="Times New Roman" w:cs="Times New Roman"/>
                <w:sz w:val="26"/>
                <w:szCs w:val="26"/>
              </w:rPr>
              <w:lastRenderedPageBreak/>
              <w:t>có văn bản pháp lý tương đương, do đó trường hợp nhà đầu tư đã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Luật Đất đai thì nộp hồ sơ đề xuất dự án theo quy định tại khoản 3 Điều này là phù hợp.</w:t>
            </w:r>
          </w:p>
        </w:tc>
        <w:tc>
          <w:tcPr>
            <w:tcW w:w="1310" w:type="pct"/>
          </w:tcPr>
          <w:p w:rsidR="004B0D4D" w:rsidRDefault="004B0D4D"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Bộ Xây dựng giải trình như sau: Quy định </w:t>
            </w:r>
            <w:r w:rsidRPr="004B0D4D">
              <w:rPr>
                <w:rFonts w:ascii="Times New Roman" w:hAnsi="Times New Roman" w:cs="Times New Roman"/>
                <w:i/>
                <w:sz w:val="26"/>
                <w:szCs w:val="26"/>
              </w:rPr>
              <w:t>“</w:t>
            </w:r>
            <w:r w:rsidRPr="004B0D4D">
              <w:rPr>
                <w:rFonts w:ascii="Times New Roman" w:hAnsi="Times New Roman" w:cs="Times New Roman"/>
                <w:b/>
                <w:i/>
                <w:sz w:val="26"/>
                <w:szCs w:val="26"/>
              </w:rPr>
              <w:t>hoặc</w:t>
            </w:r>
            <w:r w:rsidRPr="004B0D4D">
              <w:rPr>
                <w:rFonts w:ascii="Times New Roman" w:hAnsi="Times New Roman" w:cs="Times New Roman"/>
                <w:i/>
                <w:sz w:val="26"/>
                <w:szCs w:val="26"/>
              </w:rPr>
              <w:t xml:space="preserve"> nhà đầu tư nộp hồ sơ đề xuất dự án theo quy định tại khoản 3 Điều này”</w:t>
            </w:r>
            <w:r>
              <w:rPr>
                <w:rFonts w:ascii="Times New Roman" w:hAnsi="Times New Roman" w:cs="Times New Roman"/>
                <w:sz w:val="26"/>
                <w:szCs w:val="26"/>
              </w:rPr>
              <w:t xml:space="preserve"> để đáp ứng trường hợp nhà đầu tư chủ động, rà soát đề xuất thực hiện dự án tại các khu đất chưa được Ủy ban nhân dân cấp tỉnh công bố. </w:t>
            </w:r>
          </w:p>
          <w:p w:rsidR="004B0D4D" w:rsidRPr="00C105B7" w:rsidRDefault="004B0D4D"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Do vậy đề nghị giữ nguyên như dự thảo.</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khoản 1 Điều 12 dự thảo Nghị định như sau: “1. Trường hợp nhà đầu tư có quyền sử dụng đất thông qua thỏa thuận về nhận quyền sử dụng đất đối với loại đất được thực hiện dự án đầu tư xây dựng nhà ở xã hội </w:t>
            </w:r>
            <w:r w:rsidRPr="00C105B7">
              <w:rPr>
                <w:rFonts w:ascii="Times New Roman" w:hAnsi="Times New Roman" w:cs="Times New Roman"/>
                <w:i/>
                <w:sz w:val="26"/>
                <w:szCs w:val="26"/>
                <w:u w:val="single"/>
              </w:rPr>
              <w:t>phù hợp với quy hoạch đô thị và nông thôn</w:t>
            </w:r>
            <w:r w:rsidRPr="00C105B7">
              <w:rPr>
                <w:rFonts w:ascii="Times New Roman" w:hAnsi="Times New Roman" w:cs="Times New Roman"/>
                <w:sz w:val="26"/>
                <w:szCs w:val="26"/>
              </w:rPr>
              <w:t xml:space="preserve"> hoặc đang có quyền sử dụng đất đối với loại đất được thực hiện dự án đầu tư xây dựng nhà ở xã hội </w:t>
            </w:r>
            <w:r w:rsidRPr="00C105B7">
              <w:rPr>
                <w:rFonts w:ascii="Times New Roman" w:hAnsi="Times New Roman" w:cs="Times New Roman"/>
                <w:i/>
                <w:sz w:val="26"/>
                <w:szCs w:val="26"/>
                <w:u w:val="single"/>
              </w:rPr>
              <w:t>phù hợp với quy hoạch đô thị và nông thôn</w:t>
            </w:r>
            <w:r w:rsidRPr="00C105B7">
              <w:rPr>
                <w:rFonts w:ascii="Times New Roman" w:hAnsi="Times New Roman" w:cs="Times New Roman"/>
                <w:sz w:val="26"/>
                <w:szCs w:val="26"/>
              </w:rPr>
              <w:t xml:space="preserve"> hoặc nhà đầu tư nộp hồ sơ đề xuất dự án theo quy định tại khoản 3 Điều này thì Sở Xây dựng có trách nhiệm chủ trì, phối hợp với các cơ quan liên quan tổ chức thẩm định hồ sơ đề xuất dự án trong thời gian 35 ngày, trình Ủy ban nhân dân cấp tỉnh ban hành quyết định chấp thuận chủ trương đầu tư đồng thời giao chủ đầu tư trong thời gian 10 ngày”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(1) Hiện nay, các địa phương đang triển khai thực hiện theo quy định tại điểm c khoản 4 Luật Nhà ở năm 2023 đang bị vướng mắc, chưa triển khai được vì theo quy định Luật Đất đai năm 2024 không có quy định loại đất được thực hiện dự án đầu tư xây dựng nhà ở xã hội; (2) Theo nội dung thẩm định chấp thuận chủ trương đầu tư đồng thời giao chủ đầu tư tại khoản 5 Điều 12 Dự thảo lần 1 Nghị định về nhà ở xã hội chỉ cần đánh giá: “Sự phù hợp của dự án với mục tiêu, chỉ tiêu phát triển nhà ở xã hội được cấp có thẩm quyền phê duyệt hoặc với quy hoạch đô thị và nông thôn; sơ bộ về tổng vốn đầu tư hoặc tổng mức đầu tư; tiến độ thực hiện dự án đối với trường hợp nhà đầu tư đề xuất dự án; sự phù hợp của đề xuất khác (nếu có)”.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Trường hợp Bộ Xây dựng giữ nguyên nội dung Dự thảo lần 1 Nghị định về nhà ở xã hội. Đề nghị lấy ý kiến Bộ Nông nghiệp và Môi trường về hướng dẫn cụ thể đối với quy định về loại đất được thực hiện dự án đầu tư xây dựng nhà ở xã hội.</w:t>
            </w:r>
          </w:p>
        </w:tc>
        <w:tc>
          <w:tcPr>
            <w:tcW w:w="1310" w:type="pct"/>
          </w:tcPr>
          <w:p w:rsidR="004B0D4D" w:rsidRPr="00C105B7" w:rsidRDefault="004B0D4D"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02 khoản, sau khoản 1 Điều 12 như sau: </w:t>
            </w:r>
          </w:p>
          <w:p w:rsidR="004B0D4D" w:rsidRPr="00C105B7" w:rsidRDefault="004B0D4D" w:rsidP="004B0D4D">
            <w:pPr>
              <w:spacing w:before="40" w:after="40"/>
              <w:jc w:val="both"/>
              <w:rPr>
                <w:rFonts w:ascii="Times New Roman" w:hAnsi="Times New Roman" w:cs="Times New Roman"/>
                <w:bCs/>
                <w:i/>
                <w:color w:val="000000"/>
                <w:sz w:val="26"/>
                <w:szCs w:val="26"/>
                <w:u w:val="single"/>
              </w:rPr>
            </w:pPr>
            <w:r w:rsidRPr="00C105B7">
              <w:rPr>
                <w:rFonts w:ascii="Times New Roman" w:hAnsi="Times New Roman" w:cs="Times New Roman"/>
                <w:sz w:val="26"/>
                <w:szCs w:val="26"/>
              </w:rPr>
              <w:t xml:space="preserve"> “2</w:t>
            </w:r>
            <w:r w:rsidRPr="00C105B7">
              <w:rPr>
                <w:rFonts w:ascii="Times New Roman" w:hAnsi="Times New Roman" w:cs="Times New Roman"/>
                <w:bCs/>
                <w:i/>
                <w:color w:val="000000"/>
                <w:sz w:val="26"/>
                <w:szCs w:val="26"/>
                <w:u w:val="single"/>
              </w:rPr>
              <w:t>. Trường hợp Chủ đầu tư dự án đầu tư xây dựng nhà ở thương mại, khu đô thị đã được chấp thuận chủ trương bàn giao lại quỹ đất xây dựng nhà ở xã hội trong dự án cho Nhà nước nhưng đến ngày 1/6/2025 chưa bàn giao hoặc đã bàn giao nhưng chưa lựa chọn được chủ đầu tư để xây dựng nhà ở xã hội và Chủ đầu tư đáp ứng năng lực, có đề xuất thực hiện dự án và cam kết khởi công dự án trong vòng 12 tháng kể từ ngày được chấp thuận thì UBND cấp tỉnh giao Sở Xây dựng tổ chức thẩm định hồ sơ đề xuất dự án trong thời gian 25 ngày, trình Ủy ban nhân dân cấp tỉnh ban hành quyết định chấp thuận chủ trương đầu tư đồng thời giao chủ đầu tư trong thời gian 10 ngày mà không cần điều chỉnh chủ trương đầu tư của Dự án nhà ở thương mại, khu đô thị.</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bCs/>
                <w:i/>
                <w:color w:val="000000"/>
                <w:sz w:val="26"/>
                <w:szCs w:val="26"/>
                <w:u w:val="single"/>
              </w:rPr>
              <w:t>3. Trường hợp nhà đầu tư đã có văn bản lựa chọn chủ đầu tư hoặc văn bản pháp lý tương đương theo Quy định chuyển tiếp tại Khoản 5, Điều 198 Luật nhà ở số 27/2023/QH15 có đề xuất dự án thì Ủy ban nhân dân cấp tỉnh giao Cơ quan đăng ký đầu tư tổ chức thẩm định hồ sơ đề xuất dự án trong thời gian 35 ngày, trình Ủy ban nhân dân cấp tỉnh quyết định chấp thuận chủ trương đầu tư đồng thời giao chủ đầu tư trong thời gian 10 ngày.”</w:t>
            </w:r>
          </w:p>
        </w:tc>
        <w:tc>
          <w:tcPr>
            <w:tcW w:w="1310" w:type="pct"/>
          </w:tcPr>
          <w:p w:rsidR="004B0D4D" w:rsidRPr="00C105B7" w:rsidRDefault="00B52809"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4B0D4D" w:rsidRPr="00C105B7" w:rsidTr="007B04AC">
        <w:tc>
          <w:tcPr>
            <w:tcW w:w="387" w:type="pct"/>
            <w:vMerge w:val="restart"/>
          </w:tcPr>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12</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SXD thành phố Cần Thơ</w:t>
            </w:r>
          </w:p>
        </w:tc>
        <w:tc>
          <w:tcPr>
            <w:tcW w:w="2865" w:type="pct"/>
            <w:gridSpan w:val="2"/>
          </w:tcPr>
          <w:p w:rsidR="004B0D4D"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bổ sung tại khoản 2 cụm từ </w:t>
            </w:r>
            <w:r w:rsidRPr="00C105B7">
              <w:rPr>
                <w:rFonts w:ascii="Times New Roman" w:hAnsi="Times New Roman" w:cs="Times New Roman"/>
                <w:i/>
                <w:sz w:val="26"/>
                <w:szCs w:val="26"/>
              </w:rPr>
              <w:t>“danh mục”</w:t>
            </w:r>
            <w:r w:rsidRPr="00C105B7">
              <w:rPr>
                <w:rFonts w:ascii="Times New Roman" w:hAnsi="Times New Roman" w:cs="Times New Roman"/>
                <w:sz w:val="26"/>
                <w:szCs w:val="26"/>
              </w:rPr>
              <w:t xml:space="preserve"> và điều chỉnh đăng ký đầu tư là </w:t>
            </w:r>
            <w:r w:rsidRPr="00C105B7">
              <w:rPr>
                <w:rFonts w:ascii="Times New Roman" w:hAnsi="Times New Roman" w:cs="Times New Roman"/>
                <w:i/>
                <w:sz w:val="26"/>
                <w:szCs w:val="26"/>
              </w:rPr>
              <w:t>“40 ngày”</w:t>
            </w:r>
            <w:r w:rsidRPr="00C105B7">
              <w:rPr>
                <w:rFonts w:ascii="Times New Roman" w:hAnsi="Times New Roman" w:cs="Times New Roman"/>
                <w:sz w:val="26"/>
                <w:szCs w:val="26"/>
              </w:rPr>
              <w:t xml:space="preserve">. Lý do: Để thống nhất tổng thể Nghị định là “Danh mục dự án” và Điều 12 Dự thảo Nghị định quy </w:t>
            </w:r>
            <w:r w:rsidR="009909D5">
              <w:rPr>
                <w:rFonts w:ascii="Times New Roman" w:hAnsi="Times New Roman" w:cs="Times New Roman"/>
                <w:sz w:val="26"/>
                <w:szCs w:val="26"/>
              </w:rPr>
              <w:t xml:space="preserve">định </w:t>
            </w:r>
            <w:r w:rsidRPr="00C105B7">
              <w:rPr>
                <w:rFonts w:ascii="Times New Roman" w:hAnsi="Times New Roman" w:cs="Times New Roman"/>
                <w:sz w:val="26"/>
                <w:szCs w:val="26"/>
              </w:rPr>
              <w:t>về trường hợp chưa có chấp thuận chủ trương đầu tư, chưa có đầy đủ thông tin ban đầu của dự án. Do đó nhà đầu tư cần có thêm thời gian để khảo sát, lên phương án đầu tư, chuẩn bị hồ sơ đề xuất dự án.</w:t>
            </w:r>
          </w:p>
          <w:p w:rsidR="00B52809" w:rsidRDefault="00B52809" w:rsidP="004B0D4D">
            <w:pPr>
              <w:spacing w:before="40" w:after="40"/>
              <w:jc w:val="both"/>
              <w:rPr>
                <w:rFonts w:ascii="Times New Roman" w:hAnsi="Times New Roman" w:cs="Times New Roman"/>
                <w:sz w:val="26"/>
                <w:szCs w:val="26"/>
              </w:rPr>
            </w:pPr>
          </w:p>
          <w:p w:rsidR="00B52809" w:rsidRDefault="00B52809" w:rsidP="004B0D4D">
            <w:pPr>
              <w:spacing w:before="40" w:after="40"/>
              <w:jc w:val="both"/>
              <w:rPr>
                <w:rFonts w:ascii="Times New Roman" w:hAnsi="Times New Roman" w:cs="Times New Roman"/>
                <w:sz w:val="26"/>
                <w:szCs w:val="26"/>
              </w:rPr>
            </w:pPr>
          </w:p>
          <w:p w:rsidR="00B52809" w:rsidRPr="00C105B7" w:rsidRDefault="00B52809" w:rsidP="004B0D4D">
            <w:pPr>
              <w:spacing w:before="40" w:after="40"/>
              <w:jc w:val="both"/>
              <w:rPr>
                <w:rFonts w:ascii="Times New Roman" w:hAnsi="Times New Roman" w:cs="Times New Roman"/>
                <w:sz w:val="26"/>
                <w:szCs w:val="26"/>
              </w:rPr>
            </w:pP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bổ sung tại khoản 2 cụm từ </w:t>
            </w:r>
            <w:r w:rsidRPr="00C105B7">
              <w:rPr>
                <w:rFonts w:ascii="Times New Roman" w:hAnsi="Times New Roman" w:cs="Times New Roman"/>
                <w:i/>
                <w:sz w:val="26"/>
                <w:szCs w:val="26"/>
              </w:rPr>
              <w:t>“tạm tính”</w:t>
            </w:r>
            <w:r w:rsidRPr="00C105B7">
              <w:rPr>
                <w:rFonts w:ascii="Times New Roman" w:hAnsi="Times New Roman" w:cs="Times New Roman"/>
                <w:sz w:val="26"/>
                <w:szCs w:val="26"/>
              </w:rPr>
              <w:t xml:space="preserve">. Lý do: Điều 12 Dự thảo Nghị định quy về trường hợp </w:t>
            </w:r>
            <w:r w:rsidRPr="00C105B7">
              <w:rPr>
                <w:rFonts w:ascii="Times New Roman" w:hAnsi="Times New Roman" w:cs="Times New Roman"/>
                <w:sz w:val="26"/>
                <w:szCs w:val="26"/>
                <w:u w:val="single"/>
              </w:rPr>
              <w:t xml:space="preserve">chưa có </w:t>
            </w:r>
            <w:r w:rsidRPr="00C105B7">
              <w:rPr>
                <w:rFonts w:ascii="Times New Roman" w:hAnsi="Times New Roman" w:cs="Times New Roman"/>
                <w:sz w:val="26"/>
                <w:szCs w:val="26"/>
              </w:rPr>
              <w:t xml:space="preserve">chấp thuận chủ trương đầu tư. Việc tạm tính sơ bộ tổng mức đầu tư do Cơ quan quản lý nhà nước chuyên ngành thực hiện tạm tính trên cơ sở suất vốn đầu tư xây dựng hoặc trên cơ sở </w:t>
            </w:r>
            <w:r w:rsidRPr="00C105B7">
              <w:rPr>
                <w:rFonts w:ascii="Times New Roman" w:hAnsi="Times New Roman" w:cs="Times New Roman"/>
                <w:sz w:val="26"/>
                <w:szCs w:val="26"/>
              </w:rPr>
              <w:lastRenderedPageBreak/>
              <w:t>các dự án tương tự đã thực hiện. Nhằm cung cấp một phần thông tin sơ bộ cho nhà đầu tư và chỉnh sửa khoản 2 Điều 12 cụ thể như sau:</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“2. Trừ trường hợp quy định tại khoản 1 Điều này thì Ủy ban nhân dân cấp tỉnh giao Sở Xây dựng lập, công bố công khai </w:t>
            </w:r>
            <w:r w:rsidRPr="00C105B7">
              <w:rPr>
                <w:rFonts w:ascii="Times New Roman" w:hAnsi="Times New Roman" w:cs="Times New Roman"/>
                <w:i/>
                <w:sz w:val="26"/>
                <w:szCs w:val="26"/>
                <w:u w:val="single"/>
              </w:rPr>
              <w:t>danh mục</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dự án, vị trí khu đất trên Cổng Thông tin điện tử của Ủy ban nhân dân cấp tỉnh và Trang thông tin điện tử của Sở Xây dựng trong thời gian</w:t>
            </w:r>
            <w:r w:rsidRPr="00C105B7">
              <w:rPr>
                <w:rFonts w:ascii="Times New Roman" w:hAnsi="Times New Roman" w:cs="Times New Roman"/>
                <w:i/>
                <w:sz w:val="26"/>
                <w:szCs w:val="26"/>
              </w:rPr>
              <w:t xml:space="preserve"> </w:t>
            </w:r>
            <w:r w:rsidRPr="00C105B7">
              <w:rPr>
                <w:rFonts w:ascii="Times New Roman" w:hAnsi="Times New Roman" w:cs="Times New Roman"/>
                <w:strike/>
                <w:sz w:val="26"/>
                <w:szCs w:val="26"/>
              </w:rPr>
              <w:t>30 ngày</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40 ngày</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 xml:space="preserve">để nhà đầu tư đăng ký tham gia. </w:t>
            </w:r>
          </w:p>
          <w:p w:rsidR="004B0D4D" w:rsidRPr="00C105B7" w:rsidRDefault="004B0D4D" w:rsidP="004B0D4D">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Thông tin dự án, vị trí khu đất bao gồm: tên dự án, vị trí khu đất; mục tiêu; sơ bộ quy mô, hiện trạng sử dụng đất; thông tin về</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các</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quy hoạch đô thị và nông thôn</w:t>
            </w:r>
            <w:r w:rsidRPr="00C105B7">
              <w:rPr>
                <w:rFonts w:ascii="Times New Roman" w:hAnsi="Times New Roman" w:cs="Times New Roman"/>
                <w:i/>
                <w:sz w:val="26"/>
                <w:szCs w:val="26"/>
                <w:u w:val="single"/>
              </w:rPr>
              <w:t xml:space="preserve"> có liên quan</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sơ bộ về tổng vốn đầu tư hoặc tổng mức đầu tư; tiến độ thực hiện dự án</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(tạm tính)</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cơ chế, chính sách ưu đãi, hỗ trợ chủ đầu tư</w:t>
            </w:r>
          </w:p>
        </w:tc>
        <w:tc>
          <w:tcPr>
            <w:tcW w:w="1310" w:type="pct"/>
          </w:tcPr>
          <w:p w:rsidR="00B52809" w:rsidRDefault="00B52809"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Bộ Xây dựng giải trình như sau: </w:t>
            </w:r>
          </w:p>
          <w:p w:rsidR="004B0D4D" w:rsidRDefault="00B52809"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Để bảo đảm phù hợp với thực tế tại từng địa phương và yêu cầu về phát triển nhà ở xã hội trong từng giai đoạn thì dự thảo Nghị định đã quy định theo hướng công khai dự án, vị trí khu đất (có thể một dự án hoặc nhiều dự án). </w:t>
            </w:r>
          </w:p>
          <w:p w:rsidR="00B52809" w:rsidRDefault="00B52809" w:rsidP="004B0D4D">
            <w:pPr>
              <w:spacing w:before="40" w:after="40"/>
              <w:jc w:val="both"/>
              <w:rPr>
                <w:rFonts w:ascii="Times New Roman" w:hAnsi="Times New Roman" w:cs="Times New Roman"/>
                <w:sz w:val="26"/>
                <w:szCs w:val="26"/>
              </w:rPr>
            </w:pPr>
          </w:p>
          <w:p w:rsidR="00B52809" w:rsidRDefault="00B52809" w:rsidP="00B52809">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Dự thảo Nghị định đã quy định rõ “sơ bộ” về tổng mức đầu tư hoặc tổng vốn đầu tư là bảo đảm đồng bộ với quy định của pháp luật về quản lý chi phí đầu tư xây dựng, </w:t>
            </w:r>
            <w:r>
              <w:rPr>
                <w:rFonts w:ascii="Times New Roman" w:hAnsi="Times New Roman" w:cs="Times New Roman"/>
                <w:sz w:val="26"/>
                <w:szCs w:val="26"/>
              </w:rPr>
              <w:lastRenderedPageBreak/>
              <w:t>pháp luật về đầu tư, cũng tương tự như thuật ngữ “tạm tính” như đề xuất của SXD.</w:t>
            </w:r>
          </w:p>
          <w:p w:rsidR="00B52809" w:rsidRPr="00C105B7" w:rsidRDefault="00B52809" w:rsidP="00B52809">
            <w:pPr>
              <w:spacing w:before="40" w:after="40"/>
              <w:jc w:val="both"/>
              <w:rPr>
                <w:rFonts w:ascii="Times New Roman" w:hAnsi="Times New Roman" w:cs="Times New Roman"/>
                <w:sz w:val="26"/>
                <w:szCs w:val="26"/>
              </w:rPr>
            </w:pPr>
            <w:r>
              <w:rPr>
                <w:rFonts w:ascii="Times New Roman" w:hAnsi="Times New Roman" w:cs="Times New Roman"/>
                <w:sz w:val="26"/>
                <w:szCs w:val="26"/>
              </w:rPr>
              <w:t>Thời gian thực hiện thủ tục giao chủ đầu tư, chấp thuận chủ trương đầu tư cần được rút ngắn để bảo đảm yêu cầu cải cách thủ tục hành chính; đồng thời các nội dung thông tin trong hồ sơ đăng ký làm chủ đầu tư cũng đơn giản hơn nhiều so với hồ sơ chấp thuận chủ trương đầu tư theo quy định của pháp về đầu tư nên thời gian quy định trong dự thảo Nghị định là bảo đảm tính khả thi cho việc giải quyết thủ tục hành chính.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Sơn La</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12, đề nghị xem xét, chỉnh sửa như sau: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“Trừ trường hợp quy định tại khoản 1 Điều này thì Ủy ban nhân dân cấp tỉnh giao Sở Xây dựng </w:t>
            </w:r>
            <w:r w:rsidRPr="00C105B7">
              <w:rPr>
                <w:rFonts w:ascii="Times New Roman" w:hAnsi="Times New Roman" w:cs="Times New Roman"/>
                <w:i/>
                <w:sz w:val="26"/>
                <w:szCs w:val="26"/>
              </w:rPr>
              <w:t>chủ trì, phối hợp với các cơ quan liên quan tổ chức</w:t>
            </w:r>
            <w:r w:rsidRPr="00C105B7">
              <w:rPr>
                <w:rFonts w:ascii="Times New Roman" w:hAnsi="Times New Roman" w:cs="Times New Roman"/>
                <w:sz w:val="26"/>
                <w:szCs w:val="26"/>
              </w:rPr>
              <w:t xml:space="preserve"> lập, </w:t>
            </w:r>
            <w:r w:rsidRPr="00C105B7">
              <w:rPr>
                <w:rFonts w:ascii="Times New Roman" w:hAnsi="Times New Roman" w:cs="Times New Roman"/>
                <w:i/>
                <w:sz w:val="26"/>
                <w:szCs w:val="26"/>
              </w:rPr>
              <w:t>trình UBND tỉnh phê duyệt thông tin dự án, vị trí khu đất để</w:t>
            </w:r>
            <w:r w:rsidRPr="00C105B7">
              <w:rPr>
                <w:rFonts w:ascii="Times New Roman" w:hAnsi="Times New Roman" w:cs="Times New Roman"/>
                <w:sz w:val="26"/>
                <w:szCs w:val="26"/>
              </w:rPr>
              <w:t xml:space="preserve"> công bố, công khai </w:t>
            </w:r>
            <w:r w:rsidRPr="00C105B7">
              <w:rPr>
                <w:rFonts w:ascii="Times New Roman" w:hAnsi="Times New Roman" w:cs="Times New Roman"/>
                <w:strike/>
                <w:sz w:val="26"/>
                <w:szCs w:val="26"/>
              </w:rPr>
              <w:t>dự án, vị trí khu đất</w:t>
            </w:r>
            <w:r w:rsidRPr="00C105B7">
              <w:rPr>
                <w:rFonts w:ascii="Times New Roman" w:hAnsi="Times New Roman" w:cs="Times New Roman"/>
                <w:sz w:val="26"/>
                <w:szCs w:val="26"/>
              </w:rPr>
              <w:t xml:space="preserve"> trên Cổng Thông tin điện tử của Ủy ban nhân dân cấp tỉnh và Trang thông tin điện tử của Sở Xây dựng trong thời gian 30 ngày để nhà đầu tư đăng ký tham gia.</w:t>
            </w:r>
          </w:p>
          <w:p w:rsidR="004B0D4D"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Thông tin dự án, vị trí khu đất bao gồm: tên dự án, vị trí khu đất; mục tiêu; sơ bộ quy mô, hiện trạng sử dụng đất; thông tin về quy hoạch đô thị và nông thôn; sơ bộ về tổng vốn đầu tư hoặc tổng mức đầu tư; tiến độ thực hiện dự án; cơ chế, chính sách ưu đãi, hỗ trợ chủ đầu tư”.</w:t>
            </w:r>
          </w:p>
          <w:p w:rsidR="00D01332" w:rsidRPr="00C105B7" w:rsidRDefault="00D01332" w:rsidP="004B0D4D">
            <w:pPr>
              <w:spacing w:before="40" w:after="40"/>
              <w:jc w:val="both"/>
              <w:rPr>
                <w:rFonts w:ascii="Times New Roman" w:hAnsi="Times New Roman" w:cs="Times New Roman"/>
                <w:sz w:val="26"/>
                <w:szCs w:val="26"/>
              </w:rPr>
            </w:pP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Ngoài ra, đề nghị Bộ Xây dựng nghiên cứu, xem xét ban hành mẫu quyết định phê duyệt thông tin dự án, vị trí khu đất; văn bản đăng ký làm chủ đầu tư; </w:t>
            </w:r>
            <w:r w:rsidRPr="00C105B7">
              <w:rPr>
                <w:rFonts w:ascii="Times New Roman" w:hAnsi="Times New Roman" w:cs="Times New Roman"/>
                <w:sz w:val="26"/>
                <w:szCs w:val="26"/>
              </w:rPr>
              <w:lastRenderedPageBreak/>
              <w:t>văn bản cam kết, đề xuất khác của nhà đầu tư (nếu có) để đảm bảo triển khai đồng bộ trên toàn quốc.</w:t>
            </w:r>
          </w:p>
        </w:tc>
        <w:tc>
          <w:tcPr>
            <w:tcW w:w="1310" w:type="pct"/>
          </w:tcPr>
          <w:p w:rsidR="004B0D4D" w:rsidRDefault="00B52809"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D01332">
              <w:rPr>
                <w:rFonts w:ascii="Times New Roman" w:hAnsi="Times New Roman" w:cs="Times New Roman"/>
                <w:sz w:val="26"/>
                <w:szCs w:val="26"/>
              </w:rPr>
              <w:t>Tiếp thu ý kiến này, Bộ Xây dựng đã rà soát, chỉnh lý tại dự thảo Nghị định.</w:t>
            </w: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4B0D4D">
            <w:pPr>
              <w:spacing w:before="40" w:after="40"/>
              <w:jc w:val="both"/>
              <w:rPr>
                <w:rFonts w:ascii="Times New Roman" w:hAnsi="Times New Roman" w:cs="Times New Roman"/>
                <w:sz w:val="26"/>
                <w:szCs w:val="26"/>
              </w:rPr>
            </w:pPr>
          </w:p>
          <w:p w:rsidR="00D01332" w:rsidRDefault="00D01332" w:rsidP="000578B4">
            <w:pPr>
              <w:spacing w:before="120" w:after="40"/>
              <w:jc w:val="both"/>
              <w:rPr>
                <w:rFonts w:ascii="Times New Roman" w:hAnsi="Times New Roman" w:cs="Times New Roman"/>
                <w:sz w:val="26"/>
                <w:szCs w:val="26"/>
              </w:rPr>
            </w:pPr>
            <w:r>
              <w:rPr>
                <w:rFonts w:ascii="Times New Roman" w:hAnsi="Times New Roman" w:cs="Times New Roman"/>
                <w:sz w:val="26"/>
                <w:szCs w:val="26"/>
              </w:rPr>
              <w:t xml:space="preserve">- </w:t>
            </w:r>
            <w:r w:rsidRPr="00075E92">
              <w:rPr>
                <w:rFonts w:ascii="Times New Roman" w:hAnsi="Times New Roman" w:cs="Times New Roman"/>
                <w:sz w:val="26"/>
                <w:szCs w:val="26"/>
              </w:rPr>
              <w:t xml:space="preserve">Bộ Xây dựng giải trình như sau: Tại dự thảo Nghị định đã quy định cụ thể các nội dung quyết định giao </w:t>
            </w:r>
            <w:r w:rsidRPr="00075E92">
              <w:rPr>
                <w:rFonts w:ascii="Times New Roman" w:hAnsi="Times New Roman" w:cs="Times New Roman"/>
                <w:sz w:val="26"/>
                <w:szCs w:val="26"/>
              </w:rPr>
              <w:lastRenderedPageBreak/>
              <w:t xml:space="preserve">chủ đầu tư, </w:t>
            </w:r>
            <w:r w:rsidR="000578B4">
              <w:rPr>
                <w:rFonts w:ascii="Times New Roman" w:hAnsi="Times New Roman" w:cs="Times New Roman"/>
                <w:sz w:val="26"/>
                <w:szCs w:val="26"/>
              </w:rPr>
              <w:t xml:space="preserve">quyết định chấp thuận chủ trương đầu tư đồng thời giao chủ đầu tư, quyết định công bố thông tin dự án, </w:t>
            </w:r>
            <w:r w:rsidRPr="00075E92">
              <w:rPr>
                <w:rFonts w:ascii="Times New Roman" w:hAnsi="Times New Roman" w:cs="Times New Roman"/>
                <w:sz w:val="26"/>
                <w:szCs w:val="26"/>
              </w:rPr>
              <w:t>không cần thiết phải bổ sung biểu mẫu.</w:t>
            </w:r>
          </w:p>
          <w:p w:rsidR="00D01332" w:rsidRPr="00C105B7" w:rsidRDefault="00D01332" w:rsidP="004B0D4D">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Tĩnh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12 Dự thảo, đề xuất chỉnh sử</w:t>
            </w:r>
            <w:r w:rsidR="007720BA">
              <w:rPr>
                <w:rFonts w:ascii="Times New Roman" w:hAnsi="Times New Roman" w:cs="Times New Roman"/>
                <w:sz w:val="26"/>
                <w:szCs w:val="26"/>
              </w:rPr>
              <w:t>a như</w:t>
            </w:r>
            <w:r w:rsidRPr="00C105B7">
              <w:rPr>
                <w:rFonts w:ascii="Times New Roman" w:hAnsi="Times New Roman" w:cs="Times New Roman"/>
                <w:sz w:val="26"/>
                <w:szCs w:val="26"/>
              </w:rPr>
              <w:t xml:space="preserve"> sau: “Trừ trường hợp quy định tại khoản 1 Điều này thì Ủy ban nhân dân cấp tỉnh giao Sở Xây dựng lập, công bố công khai dự án, vị trí khu đất </w:t>
            </w:r>
            <w:r w:rsidRPr="00C105B7">
              <w:rPr>
                <w:rFonts w:ascii="Times New Roman" w:hAnsi="Times New Roman" w:cs="Times New Roman"/>
                <w:i/>
                <w:sz w:val="26"/>
                <w:szCs w:val="26"/>
                <w:u w:val="single"/>
              </w:rPr>
              <w:t xml:space="preserve">đã được xác định để phát triển nhà ở xã hội </w:t>
            </w:r>
            <w:r w:rsidRPr="00C105B7">
              <w:rPr>
                <w:rFonts w:ascii="Times New Roman" w:hAnsi="Times New Roman" w:cs="Times New Roman"/>
                <w:sz w:val="26"/>
                <w:szCs w:val="26"/>
              </w:rPr>
              <w:t>trên Cổng Thông tin điện tử của Ủy ban nhân dân cấp tỉnh và Trang thông tin điện tử của Sở Xây dựng trong thời gian 30 ngày để nhà đầu tư đăng ký tham gia”.</w:t>
            </w:r>
          </w:p>
        </w:tc>
        <w:tc>
          <w:tcPr>
            <w:tcW w:w="1310" w:type="pct"/>
          </w:tcPr>
          <w:p w:rsidR="007720BA" w:rsidRDefault="007720BA" w:rsidP="007720BA">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7720BA"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khoản 2 Điều 12 quy định về Thông tin dự án, vị trí khu đất: Đề nghị bổ sung tiêu chí đáp ứng điều kiện làm chủ đầu tư (quy định tại khoản 1 Điề</w:t>
            </w:r>
            <w:r w:rsidR="007720BA">
              <w:rPr>
                <w:rFonts w:ascii="Times New Roman" w:hAnsi="Times New Roman" w:cs="Times New Roman"/>
                <w:sz w:val="26"/>
                <w:szCs w:val="26"/>
              </w:rPr>
              <w:t>u 10).</w:t>
            </w:r>
          </w:p>
          <w:p w:rsidR="007720BA" w:rsidRDefault="007720BA" w:rsidP="004B0D4D">
            <w:pPr>
              <w:spacing w:before="40" w:after="40"/>
              <w:jc w:val="both"/>
              <w:rPr>
                <w:rFonts w:ascii="Times New Roman" w:hAnsi="Times New Roman" w:cs="Times New Roman"/>
                <w:sz w:val="26"/>
                <w:szCs w:val="26"/>
              </w:rPr>
            </w:pPr>
          </w:p>
          <w:p w:rsidR="007720BA" w:rsidRDefault="007720BA" w:rsidP="004B0D4D">
            <w:pPr>
              <w:spacing w:before="40" w:after="40"/>
              <w:jc w:val="both"/>
              <w:rPr>
                <w:rFonts w:ascii="Times New Roman" w:hAnsi="Times New Roman" w:cs="Times New Roman"/>
                <w:sz w:val="26"/>
                <w:szCs w:val="26"/>
              </w:rPr>
            </w:pPr>
          </w:p>
          <w:p w:rsidR="007720BA" w:rsidRDefault="007720BA" w:rsidP="004B0D4D">
            <w:pPr>
              <w:spacing w:before="40" w:after="40"/>
              <w:jc w:val="both"/>
              <w:rPr>
                <w:rFonts w:ascii="Times New Roman" w:hAnsi="Times New Roman" w:cs="Times New Roman"/>
                <w:sz w:val="26"/>
                <w:szCs w:val="26"/>
              </w:rPr>
            </w:pPr>
          </w:p>
          <w:p w:rsidR="007720BA" w:rsidRDefault="007720BA" w:rsidP="004B0D4D">
            <w:pPr>
              <w:spacing w:before="40" w:after="40"/>
              <w:jc w:val="both"/>
              <w:rPr>
                <w:rFonts w:ascii="Times New Roman" w:hAnsi="Times New Roman" w:cs="Times New Roman"/>
                <w:sz w:val="26"/>
                <w:szCs w:val="26"/>
              </w:rPr>
            </w:pPr>
          </w:p>
          <w:p w:rsidR="007720BA" w:rsidRDefault="007720BA" w:rsidP="008052A2">
            <w:pPr>
              <w:spacing w:before="240" w:after="40"/>
              <w:jc w:val="both"/>
              <w:rPr>
                <w:rFonts w:ascii="Times New Roman" w:hAnsi="Times New Roman" w:cs="Times New Roman"/>
                <w:sz w:val="26"/>
                <w:szCs w:val="26"/>
              </w:rPr>
            </w:pPr>
          </w:p>
          <w:p w:rsidR="004B0D4D" w:rsidRPr="00C105B7" w:rsidRDefault="00ED2A91" w:rsidP="009D3C31">
            <w:pPr>
              <w:spacing w:before="2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7720BA">
              <w:rPr>
                <w:rFonts w:ascii="Times New Roman" w:hAnsi="Times New Roman" w:cs="Times New Roman"/>
                <w:sz w:val="26"/>
                <w:szCs w:val="26"/>
              </w:rPr>
              <w:t>Đ</w:t>
            </w:r>
            <w:r w:rsidR="004B0D4D" w:rsidRPr="00C105B7">
              <w:rPr>
                <w:rFonts w:ascii="Times New Roman" w:hAnsi="Times New Roman" w:cs="Times New Roman"/>
                <w:sz w:val="26"/>
                <w:szCs w:val="26"/>
              </w:rPr>
              <w:t>ồng thời đề nghị bổ sung quy định Mẫu nội dung công bố công khai thông tin dự án, để các địa phương thống nhất triển khai thực hiện.</w:t>
            </w:r>
          </w:p>
        </w:tc>
        <w:tc>
          <w:tcPr>
            <w:tcW w:w="1310" w:type="pct"/>
          </w:tcPr>
          <w:p w:rsidR="007720BA" w:rsidRDefault="00ED2A91"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B35189" w:rsidRPr="00075E92">
              <w:rPr>
                <w:rFonts w:ascii="Times New Roman" w:hAnsi="Times New Roman" w:cs="Times New Roman"/>
                <w:sz w:val="26"/>
                <w:szCs w:val="26"/>
              </w:rPr>
              <w:t xml:space="preserve">Bộ Xây dựng giải trình như sau: </w:t>
            </w:r>
            <w:r w:rsidR="008052A2">
              <w:rPr>
                <w:rFonts w:ascii="Times New Roman" w:hAnsi="Times New Roman" w:cs="Times New Roman"/>
                <w:sz w:val="26"/>
                <w:szCs w:val="26"/>
              </w:rPr>
              <w:t>Tiêu chí, điều kiện làm chủ đầu tư đã được quy định cụ thể tại</w:t>
            </w:r>
            <w:r w:rsidR="009D3C31">
              <w:rPr>
                <w:rFonts w:ascii="Times New Roman" w:hAnsi="Times New Roman" w:cs="Times New Roman"/>
                <w:sz w:val="26"/>
                <w:szCs w:val="26"/>
              </w:rPr>
              <w:t xml:space="preserve"> Điều 10</w:t>
            </w:r>
            <w:r w:rsidR="008052A2">
              <w:rPr>
                <w:rFonts w:ascii="Times New Roman" w:hAnsi="Times New Roman" w:cs="Times New Roman"/>
                <w:sz w:val="26"/>
                <w:szCs w:val="26"/>
              </w:rPr>
              <w:t xml:space="preserve"> dự thảo Nghị định </w:t>
            </w:r>
            <w:r w:rsidR="009D3C31">
              <w:rPr>
                <w:rFonts w:ascii="Times New Roman" w:hAnsi="Times New Roman" w:cs="Times New Roman"/>
                <w:sz w:val="26"/>
                <w:szCs w:val="26"/>
              </w:rPr>
              <w:t xml:space="preserve">(nay là Điều 12) </w:t>
            </w:r>
            <w:r w:rsidR="008052A2">
              <w:rPr>
                <w:rFonts w:ascii="Times New Roman" w:hAnsi="Times New Roman" w:cs="Times New Roman"/>
                <w:sz w:val="26"/>
                <w:szCs w:val="26"/>
              </w:rPr>
              <w:t xml:space="preserve">để áp dụng chung. Do vậy không cần thiết phải quy định nội dung này tại </w:t>
            </w:r>
            <w:r w:rsidR="009D3C31">
              <w:rPr>
                <w:rFonts w:ascii="Times New Roman" w:hAnsi="Times New Roman" w:cs="Times New Roman"/>
                <w:sz w:val="26"/>
                <w:szCs w:val="26"/>
              </w:rPr>
              <w:t>khoản 2 Điều 12 dự thảo Nghị định</w:t>
            </w:r>
            <w:r w:rsidR="008052A2">
              <w:rPr>
                <w:rFonts w:ascii="Times New Roman" w:hAnsi="Times New Roman" w:cs="Times New Roman"/>
                <w:sz w:val="26"/>
                <w:szCs w:val="26"/>
              </w:rPr>
              <w:t>.</w:t>
            </w:r>
          </w:p>
          <w:p w:rsidR="007720BA" w:rsidRDefault="007720BA" w:rsidP="004B0D4D">
            <w:pPr>
              <w:spacing w:before="40" w:after="40"/>
              <w:jc w:val="both"/>
              <w:rPr>
                <w:rFonts w:ascii="Times New Roman" w:hAnsi="Times New Roman" w:cs="Times New Roman"/>
                <w:sz w:val="26"/>
                <w:szCs w:val="26"/>
              </w:rPr>
            </w:pPr>
          </w:p>
          <w:p w:rsidR="007720BA" w:rsidRDefault="00ED2A91" w:rsidP="007720BA">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7720BA" w:rsidRPr="00075E92">
              <w:rPr>
                <w:rFonts w:ascii="Times New Roman" w:hAnsi="Times New Roman" w:cs="Times New Roman"/>
                <w:sz w:val="26"/>
                <w:szCs w:val="26"/>
              </w:rPr>
              <w:t xml:space="preserve">Bộ Xây dựng giải trình như sau: </w:t>
            </w:r>
          </w:p>
          <w:p w:rsidR="004B0D4D" w:rsidRDefault="007720BA" w:rsidP="004B0D4D">
            <w:pPr>
              <w:spacing w:before="40" w:after="40"/>
              <w:jc w:val="both"/>
              <w:rPr>
                <w:rFonts w:ascii="Times New Roman" w:hAnsi="Times New Roman" w:cs="Times New Roman"/>
                <w:sz w:val="26"/>
                <w:szCs w:val="26"/>
              </w:rPr>
            </w:pPr>
            <w:r w:rsidRPr="00075E92">
              <w:rPr>
                <w:rFonts w:ascii="Times New Roman" w:hAnsi="Times New Roman" w:cs="Times New Roman"/>
                <w:sz w:val="26"/>
                <w:szCs w:val="26"/>
              </w:rPr>
              <w:t xml:space="preserve">Tại dự thảo Nghị định đã quy định cụ thể các nội dung quyết định giao chủ đầu tư, </w:t>
            </w:r>
            <w:r>
              <w:rPr>
                <w:rFonts w:ascii="Times New Roman" w:hAnsi="Times New Roman" w:cs="Times New Roman"/>
                <w:sz w:val="26"/>
                <w:szCs w:val="26"/>
              </w:rPr>
              <w:t xml:space="preserve">quyết định chấp thuận chủ trương đầu tư đồng thời giao chủ đầu tư, quyết định công bố thông tin dự án, </w:t>
            </w:r>
            <w:r w:rsidRPr="00075E92">
              <w:rPr>
                <w:rFonts w:ascii="Times New Roman" w:hAnsi="Times New Roman" w:cs="Times New Roman"/>
                <w:sz w:val="26"/>
                <w:szCs w:val="26"/>
              </w:rPr>
              <w:t>không cần thiết phải bổ sung biểu mẫu.</w:t>
            </w:r>
          </w:p>
          <w:p w:rsidR="007720BA" w:rsidRPr="00C105B7" w:rsidRDefault="007720BA" w:rsidP="004B0D4D">
            <w:pPr>
              <w:spacing w:before="40" w:after="40"/>
              <w:jc w:val="both"/>
              <w:rPr>
                <w:rFonts w:ascii="Times New Roman" w:hAnsi="Times New Roman" w:cs="Times New Roman"/>
                <w:sz w:val="26"/>
                <w:szCs w:val="26"/>
              </w:rPr>
            </w:pPr>
          </w:p>
        </w:tc>
      </w:tr>
      <w:tr w:rsidR="004B0D4D" w:rsidRPr="00C105B7" w:rsidTr="007B04AC">
        <w:tc>
          <w:tcPr>
            <w:tcW w:w="387" w:type="pct"/>
            <w:vMerge w:val="restart"/>
            <w:vAlign w:val="center"/>
          </w:tcPr>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12</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4B0D4D"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Tại điểm b khoản 3 Điều 12 dự thảo Nghị định đề nghị sửa thành: “Các văn bản chứng minh </w:t>
            </w:r>
            <w:r w:rsidRPr="00C105B7">
              <w:rPr>
                <w:rFonts w:ascii="Times New Roman" w:hAnsi="Times New Roman" w:cs="Times New Roman"/>
                <w:i/>
                <w:sz w:val="26"/>
                <w:szCs w:val="26"/>
                <w:u w:val="single"/>
              </w:rPr>
              <w:t>việc đáp ứng các</w:t>
            </w:r>
            <w:r w:rsidRPr="00C105B7">
              <w:rPr>
                <w:rFonts w:ascii="Times New Roman" w:hAnsi="Times New Roman" w:cs="Times New Roman"/>
                <w:sz w:val="26"/>
                <w:szCs w:val="26"/>
              </w:rPr>
              <w:t xml:space="preserve"> điều kiện làm chủ đầu tư…”</w:t>
            </w:r>
          </w:p>
          <w:p w:rsidR="009D07FA" w:rsidRPr="00C105B7" w:rsidRDefault="009D07FA" w:rsidP="004B0D4D">
            <w:pPr>
              <w:spacing w:before="40" w:after="40"/>
              <w:jc w:val="both"/>
              <w:rPr>
                <w:rFonts w:ascii="Times New Roman" w:hAnsi="Times New Roman" w:cs="Times New Roman"/>
                <w:sz w:val="26"/>
                <w:szCs w:val="26"/>
              </w:rPr>
            </w:pPr>
          </w:p>
        </w:tc>
        <w:tc>
          <w:tcPr>
            <w:tcW w:w="1310" w:type="pct"/>
          </w:tcPr>
          <w:p w:rsidR="004B0D4D" w:rsidRPr="00C105B7" w:rsidRDefault="00004045" w:rsidP="009D07FA">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w:t>
            </w:r>
            <w:r w:rsidR="003A6504">
              <w:rPr>
                <w:rFonts w:ascii="Times New Roman" w:hAnsi="Times New Roman" w:cs="Times New Roman"/>
                <w:sz w:val="26"/>
                <w:szCs w:val="26"/>
              </w:rPr>
              <w:t xml:space="preserve">rà soát, </w:t>
            </w:r>
            <w:r>
              <w:rPr>
                <w:rFonts w:ascii="Times New Roman" w:hAnsi="Times New Roman" w:cs="Times New Roman"/>
                <w:sz w:val="26"/>
                <w:szCs w:val="26"/>
              </w:rPr>
              <w:t>chỉnh lý</w:t>
            </w:r>
            <w:r w:rsidR="003A6504">
              <w:rPr>
                <w:rFonts w:ascii="Times New Roman" w:hAnsi="Times New Roman" w:cs="Times New Roman"/>
                <w:sz w:val="26"/>
                <w:szCs w:val="26"/>
              </w:rPr>
              <w:t xml:space="preserve"> tại</w:t>
            </w:r>
            <w:r>
              <w:rPr>
                <w:rFonts w:ascii="Times New Roman" w:hAnsi="Times New Roman" w:cs="Times New Roman"/>
                <w:sz w:val="26"/>
                <w:szCs w:val="26"/>
              </w:rPr>
              <w:t xml:space="preserve"> dự thảo Nghị định.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445DE8" w:rsidRDefault="00CA2DC8" w:rsidP="00445DE8">
            <w:pPr>
              <w:pStyle w:val="BodyTextIndent"/>
              <w:widowControl w:val="0"/>
              <w:spacing w:before="40" w:after="40"/>
              <w:ind w:left="0"/>
              <w:jc w:val="both"/>
              <w:rPr>
                <w:bCs/>
                <w:spacing w:val="-2"/>
                <w:sz w:val="26"/>
                <w:szCs w:val="26"/>
                <w:shd w:val="clear" w:color="auto" w:fill="FFFFFF"/>
                <w:lang w:val="pl-PL"/>
              </w:rPr>
            </w:pPr>
            <w:r>
              <w:rPr>
                <w:sz w:val="26"/>
                <w:szCs w:val="26"/>
              </w:rPr>
              <w:t xml:space="preserve">- </w:t>
            </w:r>
            <w:r w:rsidR="004B0D4D" w:rsidRPr="00C105B7">
              <w:rPr>
                <w:bCs/>
                <w:spacing w:val="-2"/>
                <w:sz w:val="26"/>
                <w:szCs w:val="26"/>
                <w:shd w:val="clear" w:color="auto" w:fill="FFFFFF"/>
                <w:lang w:val="pl-PL"/>
              </w:rPr>
              <w:t>Một số điều kiện, thành phần hồ sơ chưa đảm bảo tính rõ ràng, cụ thể, như: điểm c khoản 3 Điều 12, điểm c khoản 3 Điều 13 dự thảo Nghị định quy định: “văn bản cam kết, đề xuất khác của nhà đầu tư (nếu có) chưa rõ là thành phần hồ sơ gì?,  điểm b khoản 5 Điều 13 dự thảo nghị định quy định về nội dung thẩm định để chấp thuận chủ trương đầu tư đồng thời giao nhà đầu tư làm chủ đầu tư gồm: “sự phù hợp của đề xuất khác (nếu có)” chưa rõ về nội dung thẩm định của đề xuất khác.</w:t>
            </w:r>
          </w:p>
          <w:p w:rsidR="004B0D4D" w:rsidRPr="00C105B7" w:rsidRDefault="004B0D4D" w:rsidP="00445DE8">
            <w:pPr>
              <w:pStyle w:val="BodyTextIndent"/>
              <w:widowControl w:val="0"/>
              <w:spacing w:before="40" w:after="40"/>
              <w:ind w:left="0"/>
              <w:jc w:val="both"/>
              <w:rPr>
                <w:sz w:val="26"/>
                <w:szCs w:val="26"/>
              </w:rPr>
            </w:pPr>
            <w:r w:rsidRPr="00C105B7">
              <w:rPr>
                <w:bCs/>
                <w:spacing w:val="-2"/>
                <w:sz w:val="26"/>
                <w:szCs w:val="26"/>
                <w:shd w:val="clear" w:color="auto" w:fill="FFFFFF"/>
                <w:lang w:val="pl-PL"/>
              </w:rPr>
              <w:t>- Đề nghị hoàn thiện quy định về thành phần hồ sơ tại khoản 3 Điều 12, khoản 3 Điều 13 dự thảo Nghị định (hình thức hồ sơ nộp trực tiếp đến Sở Xây dựng, Bộ Quốc phòng, Bộ Công an hoặc gửi bằng đường bưu điện hoặc gửi qua hệ thống văn bản điện tử) đảm bảo có sự phù hợp giữa thành phần hồ sơ tương ứng với hình thức gửi hồ sơ. Cụ thể, đề nghị tuân thủ Nghị định số 30/2020/NĐ-CP ngày 05/3/2020 của Chính phủ về công tác văn thư để có quy định về hình thức hồ sơ thống nhất, đúng quy định (ví dụ: Điều 3 Nghị định số 30/2020/NĐ-CP có quy định về các loại văn bản điện tử, bản gốc văn bản, bản chính văn bản giấy, bản sao y, bản sao lục, bản trích sao…).</w:t>
            </w:r>
          </w:p>
        </w:tc>
        <w:tc>
          <w:tcPr>
            <w:tcW w:w="1310" w:type="pct"/>
          </w:tcPr>
          <w:p w:rsidR="004418CB" w:rsidRDefault="00FC5C90"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Tiếp thu ý kiến này, </w:t>
            </w:r>
            <w:r>
              <w:rPr>
                <w:rFonts w:ascii="Times New Roman" w:hAnsi="Times New Roman" w:cs="Times New Roman"/>
                <w:sz w:val="26"/>
                <w:szCs w:val="26"/>
              </w:rPr>
              <w:t>Bộ Xây dựng đã rà soát</w:t>
            </w:r>
            <w:r>
              <w:rPr>
                <w:rFonts w:ascii="Times New Roman" w:hAnsi="Times New Roman" w:cs="Times New Roman"/>
                <w:sz w:val="26"/>
                <w:szCs w:val="26"/>
              </w:rPr>
              <w:t>, làm rõ các thành phần hồ sơ</w:t>
            </w:r>
            <w:r w:rsidR="00445DE8">
              <w:rPr>
                <w:rFonts w:ascii="Times New Roman" w:hAnsi="Times New Roman" w:cs="Times New Roman"/>
                <w:sz w:val="26"/>
                <w:szCs w:val="26"/>
              </w:rPr>
              <w:t xml:space="preserve">; </w:t>
            </w:r>
            <w:r>
              <w:rPr>
                <w:rFonts w:ascii="Times New Roman" w:hAnsi="Times New Roman" w:cs="Times New Roman"/>
                <w:sz w:val="26"/>
                <w:szCs w:val="26"/>
              </w:rPr>
              <w:t>bỏ các tài liệu, nội dung chưa rõ ràng</w:t>
            </w:r>
            <w:r>
              <w:rPr>
                <w:rFonts w:ascii="Times New Roman" w:hAnsi="Times New Roman" w:cs="Times New Roman"/>
                <w:sz w:val="26"/>
                <w:szCs w:val="26"/>
              </w:rPr>
              <w:t xml:space="preserve"> tại dự thảo Nghị định</w:t>
            </w:r>
            <w:r w:rsidR="00445DE8">
              <w:rPr>
                <w:rFonts w:ascii="Times New Roman" w:hAnsi="Times New Roman" w:cs="Times New Roman"/>
                <w:sz w:val="26"/>
                <w:szCs w:val="26"/>
              </w:rPr>
              <w:t>; bổ sung 01 Điều về nguyên tắc thực hiện các thủ tục hành chính trong Nghị định.</w:t>
            </w:r>
          </w:p>
          <w:p w:rsidR="00445DE8" w:rsidRDefault="00445DE8" w:rsidP="004B0D4D">
            <w:pPr>
              <w:spacing w:before="40" w:after="40"/>
              <w:jc w:val="both"/>
              <w:rPr>
                <w:rFonts w:ascii="Times New Roman" w:hAnsi="Times New Roman" w:cs="Times New Roman"/>
                <w:sz w:val="26"/>
                <w:szCs w:val="26"/>
              </w:rPr>
            </w:pPr>
          </w:p>
          <w:p w:rsidR="00445DE8" w:rsidRDefault="00445DE8" w:rsidP="004B0D4D">
            <w:pPr>
              <w:spacing w:before="40" w:after="40"/>
              <w:jc w:val="both"/>
              <w:rPr>
                <w:rFonts w:ascii="Times New Roman" w:hAnsi="Times New Roman" w:cs="Times New Roman"/>
                <w:sz w:val="26"/>
                <w:szCs w:val="26"/>
              </w:rPr>
            </w:pPr>
          </w:p>
          <w:p w:rsidR="00445DE8" w:rsidRDefault="00445DE8" w:rsidP="004B0D4D">
            <w:pPr>
              <w:spacing w:before="40" w:after="40"/>
              <w:jc w:val="both"/>
              <w:rPr>
                <w:rFonts w:ascii="Times New Roman" w:hAnsi="Times New Roman" w:cs="Times New Roman"/>
                <w:sz w:val="26"/>
                <w:szCs w:val="26"/>
              </w:rPr>
            </w:pPr>
          </w:p>
          <w:p w:rsidR="00445DE8" w:rsidRDefault="00445DE8" w:rsidP="004B0D4D">
            <w:pPr>
              <w:spacing w:before="40" w:after="40"/>
              <w:jc w:val="both"/>
              <w:rPr>
                <w:rFonts w:ascii="Times New Roman" w:hAnsi="Times New Roman" w:cs="Times New Roman"/>
                <w:sz w:val="26"/>
                <w:szCs w:val="26"/>
              </w:rPr>
            </w:pPr>
          </w:p>
          <w:p w:rsidR="004418CB" w:rsidRDefault="004418CB" w:rsidP="004B0D4D">
            <w:pPr>
              <w:spacing w:before="40" w:after="40"/>
              <w:jc w:val="both"/>
              <w:rPr>
                <w:rFonts w:ascii="Times New Roman" w:hAnsi="Times New Roman" w:cs="Times New Roman"/>
                <w:sz w:val="26"/>
                <w:szCs w:val="26"/>
              </w:rPr>
            </w:pPr>
          </w:p>
          <w:p w:rsidR="004418CB" w:rsidRDefault="004418CB" w:rsidP="004B0D4D">
            <w:pPr>
              <w:spacing w:before="40" w:after="40"/>
              <w:jc w:val="both"/>
              <w:rPr>
                <w:rFonts w:ascii="Times New Roman" w:hAnsi="Times New Roman" w:cs="Times New Roman"/>
                <w:sz w:val="26"/>
                <w:szCs w:val="26"/>
              </w:rPr>
            </w:pPr>
          </w:p>
          <w:p w:rsidR="004418CB" w:rsidRDefault="004418CB" w:rsidP="004B0D4D">
            <w:pPr>
              <w:spacing w:before="40" w:after="40"/>
              <w:jc w:val="both"/>
              <w:rPr>
                <w:rFonts w:ascii="Times New Roman" w:hAnsi="Times New Roman" w:cs="Times New Roman"/>
                <w:sz w:val="26"/>
                <w:szCs w:val="26"/>
              </w:rPr>
            </w:pPr>
          </w:p>
          <w:p w:rsidR="004418CB" w:rsidRDefault="004418CB" w:rsidP="004B0D4D">
            <w:pPr>
              <w:spacing w:before="40" w:after="40"/>
              <w:jc w:val="both"/>
              <w:rPr>
                <w:rFonts w:ascii="Times New Roman" w:hAnsi="Times New Roman" w:cs="Times New Roman"/>
                <w:sz w:val="26"/>
                <w:szCs w:val="26"/>
              </w:rPr>
            </w:pPr>
          </w:p>
          <w:p w:rsidR="004418CB" w:rsidRDefault="004418CB" w:rsidP="004B0D4D">
            <w:pPr>
              <w:spacing w:before="40" w:after="40"/>
              <w:jc w:val="both"/>
              <w:rPr>
                <w:rFonts w:ascii="Times New Roman" w:hAnsi="Times New Roman" w:cs="Times New Roman"/>
                <w:sz w:val="26"/>
                <w:szCs w:val="26"/>
              </w:rPr>
            </w:pPr>
          </w:p>
          <w:p w:rsidR="004418CB" w:rsidRPr="00C105B7" w:rsidRDefault="004418CB" w:rsidP="004B0D4D">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4B0D4D" w:rsidRDefault="004B0D4D" w:rsidP="004B0D4D">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  Kiến nghị xem xét bổ sung điểm b’ sau điểm khoản b. Lý do: quy định về các văn bản chứng mình năng lực tài chính và kinh nghiệm của nhà đầu tư, cụ thể như sau:</w:t>
            </w:r>
            <w:r w:rsidRPr="00C105B7">
              <w:rPr>
                <w:rFonts w:ascii="Times New Roman" w:hAnsi="Times New Roman" w:cs="Times New Roman"/>
                <w:b/>
                <w:i/>
                <w:sz w:val="26"/>
                <w:szCs w:val="26"/>
                <w:u w:val="single"/>
              </w:rPr>
              <w:t xml:space="preserve"> </w:t>
            </w:r>
            <w:r w:rsidRPr="00C105B7">
              <w:rPr>
                <w:rFonts w:ascii="Times New Roman" w:hAnsi="Times New Roman" w:cs="Times New Roman"/>
                <w:i/>
                <w:sz w:val="26"/>
                <w:szCs w:val="26"/>
                <w:u w:val="single"/>
              </w:rPr>
              <w:t>“b’) Các văn bản chứng minh về năng lực tài chính và kinh nghiệm theo quy định tại khoản 2 Điều 10 Nghị định này;”</w:t>
            </w:r>
          </w:p>
          <w:p w:rsidR="000C6325" w:rsidRDefault="000C6325" w:rsidP="004B0D4D">
            <w:pPr>
              <w:spacing w:before="40" w:after="40"/>
              <w:jc w:val="both"/>
              <w:rPr>
                <w:rFonts w:ascii="Times New Roman" w:hAnsi="Times New Roman" w:cs="Times New Roman"/>
                <w:i/>
                <w:sz w:val="26"/>
                <w:szCs w:val="26"/>
                <w:u w:val="single"/>
              </w:rPr>
            </w:pPr>
          </w:p>
          <w:p w:rsidR="000C6325" w:rsidRPr="00C105B7" w:rsidRDefault="000C6325" w:rsidP="004B0D4D">
            <w:pPr>
              <w:spacing w:before="40" w:after="40"/>
              <w:jc w:val="both"/>
              <w:rPr>
                <w:rFonts w:ascii="Times New Roman" w:hAnsi="Times New Roman" w:cs="Times New Roman"/>
                <w:sz w:val="26"/>
                <w:szCs w:val="26"/>
              </w:rPr>
            </w:pP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Kiến nghị xem xét bổ sung điểm c’ sau điểm c. Lý do: Nội dung thuyết minh đề xuất dự án đầu tư sẽ được phê duyệt chấp thuận chủ trương đầu tư đồng thời giao chủ đầu tư. (Là thành phần thuộc hồ sơ chấp thuận chủ trương đầu tư), cụ </w:t>
            </w:r>
            <w:r w:rsidRPr="00C105B7">
              <w:rPr>
                <w:rFonts w:ascii="Times New Roman" w:hAnsi="Times New Roman" w:cs="Times New Roman"/>
                <w:sz w:val="26"/>
                <w:szCs w:val="26"/>
              </w:rPr>
              <w:lastRenderedPageBreak/>
              <w:t>thể như sau:</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“c’) Thuyết minh Đề xuất dự án đầu tư gồm các nội dung theo quy định tại điểm d khoản 1 Điều 33 Luật đầu tư 2020. Trường hợp pháp luật về xây dựng quy định lập báo cáo nghiên cứu tiền khả thi thì nhà đầu tư được nộp báo cáo nghiên cứu tiền khả thi thay cho đề xuất dự án đầu tư;”</w:t>
            </w:r>
          </w:p>
        </w:tc>
        <w:tc>
          <w:tcPr>
            <w:tcW w:w="1310" w:type="pct"/>
          </w:tcPr>
          <w:p w:rsidR="000C6325" w:rsidRDefault="000C6325" w:rsidP="000C632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rà soát, chỉnh lý tại dự thảo Nghị định.</w:t>
            </w:r>
          </w:p>
          <w:p w:rsidR="004B0D4D" w:rsidRDefault="004B0D4D" w:rsidP="004B0D4D">
            <w:pPr>
              <w:spacing w:before="40" w:after="40"/>
              <w:jc w:val="both"/>
              <w:rPr>
                <w:rFonts w:ascii="Times New Roman" w:hAnsi="Times New Roman" w:cs="Times New Roman"/>
                <w:sz w:val="26"/>
                <w:szCs w:val="26"/>
              </w:rPr>
            </w:pPr>
          </w:p>
          <w:p w:rsidR="000C6325" w:rsidRDefault="000C6325" w:rsidP="004B0D4D">
            <w:pPr>
              <w:spacing w:before="40" w:after="40"/>
              <w:jc w:val="both"/>
              <w:rPr>
                <w:rFonts w:ascii="Times New Roman" w:hAnsi="Times New Roman" w:cs="Times New Roman"/>
                <w:sz w:val="26"/>
                <w:szCs w:val="26"/>
              </w:rPr>
            </w:pPr>
          </w:p>
          <w:p w:rsidR="000C6325" w:rsidRDefault="000C6325" w:rsidP="004B0D4D">
            <w:pPr>
              <w:spacing w:before="40" w:after="40"/>
              <w:jc w:val="both"/>
              <w:rPr>
                <w:rFonts w:ascii="Times New Roman" w:hAnsi="Times New Roman" w:cs="Times New Roman"/>
                <w:sz w:val="26"/>
                <w:szCs w:val="26"/>
              </w:rPr>
            </w:pPr>
          </w:p>
          <w:p w:rsidR="000C6325" w:rsidRPr="00C105B7" w:rsidRDefault="007B0991"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Nghị quyết số 201/2025/QH15 đã quy định thủ tục chấp thuận chủ trương đầu tư đồng thời giao chủ </w:t>
            </w:r>
            <w:r>
              <w:rPr>
                <w:rFonts w:ascii="Times New Roman" w:hAnsi="Times New Roman" w:cs="Times New Roman"/>
                <w:sz w:val="26"/>
                <w:szCs w:val="26"/>
              </w:rPr>
              <w:lastRenderedPageBreak/>
              <w:t>đầu tư thay thế cho thủ tục chấp thuận chủ trương đầu tư theo quy định của pháp luật về đầu tư và pháp luật có liên quan với nội dung thuyết minh về dự án đơn giản chỉ bao gồm các thông tin cơ bản về vị trí khu đất mà không lập hồ sơ đề xuất dự án hoặc báo cáo nghiên cứu tiền khả thi theo quy định của pháp luật về xây dựng, pháp luật về đầu tư, bảo đảm đáp ứng yêu cầu đơn giản hóa, cải cách thủ tục hành chính.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 SXD tỉnh Long An, Tổng Công ty HUD</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a khoản 3 Điều 12 : Đề nghị bổ sung quy định Mẫu văn bản đăng ký và nội dung đề xuất dự án, làm cơ sở để các Nhà đầu tư đăng ký theo đúng nội dung đã quy định.</w:t>
            </w:r>
          </w:p>
        </w:tc>
        <w:tc>
          <w:tcPr>
            <w:tcW w:w="1310" w:type="pct"/>
          </w:tcPr>
          <w:p w:rsidR="000C6325" w:rsidRDefault="000C6325" w:rsidP="000C6325">
            <w:pPr>
              <w:spacing w:before="40" w:after="40"/>
              <w:jc w:val="both"/>
              <w:rPr>
                <w:rFonts w:ascii="Times New Roman" w:hAnsi="Times New Roman" w:cs="Times New Roman"/>
                <w:sz w:val="26"/>
                <w:szCs w:val="26"/>
              </w:rPr>
            </w:pPr>
            <w:r w:rsidRPr="00075E92">
              <w:rPr>
                <w:rFonts w:ascii="Times New Roman" w:hAnsi="Times New Roman" w:cs="Times New Roman"/>
                <w:sz w:val="26"/>
                <w:szCs w:val="26"/>
              </w:rPr>
              <w:t xml:space="preserve">Bộ Xây dựng giải trình như sau: Tại dự thảo Nghị định đã quy định cụ thể các nội dung quyết định giao chủ đầu tư, </w:t>
            </w:r>
            <w:r>
              <w:rPr>
                <w:rFonts w:ascii="Times New Roman" w:hAnsi="Times New Roman" w:cs="Times New Roman"/>
                <w:sz w:val="26"/>
                <w:szCs w:val="26"/>
              </w:rPr>
              <w:t xml:space="preserve">quyết định chấp thuận chủ trương đầu tư đồng thời giao chủ đầu tư, quyết định công bố thông tin dự án, </w:t>
            </w:r>
            <w:r w:rsidRPr="00075E92">
              <w:rPr>
                <w:rFonts w:ascii="Times New Roman" w:hAnsi="Times New Roman" w:cs="Times New Roman"/>
                <w:sz w:val="26"/>
                <w:szCs w:val="26"/>
              </w:rPr>
              <w:t>không cần thiết phải bổ sung biểu mẫu.</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Tại khoản 3 Điều 12 dự thảo Nghị định: Đề nghị Bộ Xây dựng xem xét, nghiên cứu bổ sung quy định về hình thức gửi hồ sơ đến Sở Xây dựng, hình thức tiếp nhận hồ sơ, thời gian tiếp nhận, tính xác thực của hồ sơ, đặc biệt là nội dung cụ thể về hồ sơ như thế nào để giải quyết vấn đề về năng lực tài chính, năng lực kinh nghiệm đã nêu ở trên nhằm đảm bảo tính chính xác, minh bạch trong quá trình thực hiện.</w:t>
            </w:r>
          </w:p>
        </w:tc>
        <w:tc>
          <w:tcPr>
            <w:tcW w:w="1310" w:type="pct"/>
          </w:tcPr>
          <w:p w:rsidR="0079332C" w:rsidRDefault="0079332C" w:rsidP="0079332C">
            <w:pPr>
              <w:spacing w:before="40" w:after="40"/>
              <w:jc w:val="both"/>
              <w:rPr>
                <w:rFonts w:ascii="Times New Roman" w:hAnsi="Times New Roman" w:cs="Times New Roman"/>
                <w:sz w:val="26"/>
                <w:szCs w:val="26"/>
              </w:rPr>
            </w:pPr>
            <w:r>
              <w:rPr>
                <w:rFonts w:ascii="Times New Roman" w:hAnsi="Times New Roman" w:cs="Times New Roman"/>
                <w:sz w:val="26"/>
                <w:szCs w:val="26"/>
              </w:rPr>
              <w:t>- Tiếp thu ý kiến này, Bộ Xây dựng đã rà soát, làm rõ các thành phần hồ sơ; bỏ các tài liệu, nội dung chưa rõ ràng tại dự thảo Nghị định; bổ sung 01 Điều về nguyên tắc thực hiện các thủ tục hành chính trong Nghị định.</w:t>
            </w:r>
          </w:p>
          <w:p w:rsidR="004B0D4D" w:rsidRPr="00C105B7" w:rsidRDefault="004B0D4D" w:rsidP="000C6325">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Tiền Giang</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điểm b khoản 3 Điều 12 như sau: “b) Các văn bản chính minh điều kiện làm chủ đầu tư theo quy định tại khoản 1 Điều 10 Nghị định này. </w:t>
            </w:r>
            <w:r w:rsidRPr="00C105B7">
              <w:rPr>
                <w:rFonts w:ascii="Times New Roman" w:hAnsi="Times New Roman" w:cs="Times New Roman"/>
                <w:i/>
                <w:sz w:val="26"/>
                <w:szCs w:val="26"/>
                <w:u w:val="single"/>
              </w:rPr>
              <w:t>Trường hợp thực hiện các hình thức huy động vốn để thực hiện dự án theo quy định pháp luật thì phải thể hiện rõ trong văn bản đăng ký làm chủ đầu tư dự án và có chứng minh</w:t>
            </w:r>
            <w:r w:rsidRPr="00C105B7">
              <w:rPr>
                <w:rFonts w:ascii="Times New Roman" w:hAnsi="Times New Roman" w:cs="Times New Roman"/>
                <w:sz w:val="26"/>
                <w:szCs w:val="26"/>
              </w:rPr>
              <w:t>;”</w:t>
            </w:r>
          </w:p>
        </w:tc>
        <w:tc>
          <w:tcPr>
            <w:tcW w:w="1310" w:type="pct"/>
          </w:tcPr>
          <w:p w:rsidR="004B0D4D" w:rsidRPr="00C105B7" w:rsidRDefault="00B35189" w:rsidP="00CC6E20">
            <w:pPr>
              <w:spacing w:before="40" w:after="40"/>
              <w:jc w:val="both"/>
              <w:rPr>
                <w:rFonts w:ascii="Times New Roman" w:hAnsi="Times New Roman" w:cs="Times New Roman"/>
                <w:sz w:val="26"/>
                <w:szCs w:val="26"/>
              </w:rPr>
            </w:pPr>
            <w:r w:rsidRPr="00075E92">
              <w:rPr>
                <w:rFonts w:ascii="Times New Roman" w:hAnsi="Times New Roman" w:cs="Times New Roman"/>
                <w:sz w:val="26"/>
                <w:szCs w:val="26"/>
              </w:rPr>
              <w:t xml:space="preserve">Bộ Xây dựng giải trình như sau: </w:t>
            </w:r>
            <w:r w:rsidR="000C6325">
              <w:rPr>
                <w:rFonts w:ascii="Times New Roman" w:hAnsi="Times New Roman" w:cs="Times New Roman"/>
                <w:sz w:val="26"/>
                <w:szCs w:val="26"/>
              </w:rPr>
              <w:t>Tại khoản 1 Điều 10 dự thảo Nghị định đã dẫn chiếu nhà đầu tư phải đáp ứng điều kiện theo khoản 1, khoản 2 Điều 9 Luật Kinh doanh bất động sản.</w:t>
            </w:r>
            <w:r w:rsidR="00503F44">
              <w:rPr>
                <w:rFonts w:ascii="Times New Roman" w:hAnsi="Times New Roman" w:cs="Times New Roman"/>
                <w:sz w:val="26"/>
                <w:szCs w:val="26"/>
              </w:rPr>
              <w:t xml:space="preserve"> Theo đó đã có quy định về k</w:t>
            </w:r>
            <w:r w:rsidR="00503F44" w:rsidRPr="00503F44">
              <w:rPr>
                <w:rFonts w:ascii="Times New Roman" w:hAnsi="Times New Roman" w:cs="Times New Roman"/>
                <w:sz w:val="26"/>
                <w:szCs w:val="26"/>
              </w:rPr>
              <w:t>hả năng huy động vốn để thực hiện dự án đầu tư</w:t>
            </w:r>
            <w:r>
              <w:rPr>
                <w:rFonts w:ascii="Times New Roman" w:hAnsi="Times New Roman" w:cs="Times New Roman"/>
                <w:sz w:val="26"/>
                <w:szCs w:val="26"/>
              </w:rPr>
              <w:t xml:space="preserve">. </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điểm b khoản 3 Điều 12 như sau: “b) Các văn bản chứng minh điều kiện làm chủ đầu tư theo quy định tại khoản 1 Điều 10 Nghị định này </w:t>
            </w:r>
            <w:r w:rsidRPr="00C105B7">
              <w:rPr>
                <w:rFonts w:ascii="Times New Roman" w:hAnsi="Times New Roman" w:cs="Times New Roman"/>
                <w:i/>
                <w:sz w:val="26"/>
                <w:szCs w:val="26"/>
                <w:u w:val="single"/>
              </w:rPr>
              <w:t>và các hồ sơ chứng minh tiêu chí nêu tại điểm a, b khoản 2 Điều 10 Nghị định</w:t>
            </w:r>
            <w:r w:rsidRPr="00C105B7">
              <w:rPr>
                <w:rFonts w:ascii="Times New Roman" w:hAnsi="Times New Roman" w:cs="Times New Roman"/>
                <w:sz w:val="26"/>
                <w:szCs w:val="26"/>
              </w:rPr>
              <w:t xml:space="preserve">”.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Tại Điều 10 Dự thảo có quy định xét tiêu chí về năng lực tài chính và tiêu chí về kinh nghiệm để ưu tiên giao chủ đầu tư trong trường hợp có từ 02 nhà đầu tư trở lên đăng ký làm chủ đầu tư.</w:t>
            </w:r>
          </w:p>
        </w:tc>
        <w:tc>
          <w:tcPr>
            <w:tcW w:w="1310" w:type="pct"/>
          </w:tcPr>
          <w:p w:rsidR="00B35189" w:rsidRDefault="00CC6E20" w:rsidP="00B35189">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bổ sung tại dự thảo Nghị định.</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Sóc Trăng</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điểm d khoản 3 Điều 14 như sau: “d) Kết quả</w:t>
            </w:r>
            <w:r w:rsidRPr="00C105B7">
              <w:rPr>
                <w:rFonts w:ascii="Times New Roman" w:hAnsi="Times New Roman" w:cs="Times New Roman"/>
                <w:i/>
                <w:sz w:val="26"/>
                <w:szCs w:val="26"/>
                <w:u w:val="single"/>
              </w:rPr>
              <w:t xml:space="preserve"> thẩm tra,</w:t>
            </w:r>
            <w:r w:rsidRPr="00C105B7">
              <w:rPr>
                <w:rFonts w:ascii="Times New Roman" w:hAnsi="Times New Roman" w:cs="Times New Roman"/>
                <w:sz w:val="26"/>
                <w:szCs w:val="26"/>
              </w:rPr>
              <w:t xml:space="preserve"> thẩm định thiết kế về phòng cháy và chữa cháy theo quy định của pháp luật về phòng cháy, chữa cháy và cứu nạn, cứu hộ”</w:t>
            </w:r>
          </w:p>
        </w:tc>
        <w:tc>
          <w:tcPr>
            <w:tcW w:w="1310" w:type="pct"/>
          </w:tcPr>
          <w:p w:rsidR="00CC6E20" w:rsidRDefault="00B35189" w:rsidP="00B35189">
            <w:pPr>
              <w:spacing w:before="40" w:after="40"/>
              <w:jc w:val="both"/>
              <w:rPr>
                <w:rFonts w:ascii="Times New Roman" w:hAnsi="Times New Roman" w:cs="Times New Roman"/>
                <w:sz w:val="26"/>
                <w:szCs w:val="26"/>
              </w:rPr>
            </w:pPr>
            <w:r w:rsidRPr="00075E92">
              <w:rPr>
                <w:rFonts w:ascii="Times New Roman" w:hAnsi="Times New Roman" w:cs="Times New Roman"/>
                <w:sz w:val="26"/>
                <w:szCs w:val="26"/>
              </w:rPr>
              <w:t xml:space="preserve">Bộ Xây dựng giải trình như sau: </w:t>
            </w:r>
            <w:r>
              <w:rPr>
                <w:rFonts w:ascii="Times New Roman" w:hAnsi="Times New Roman" w:cs="Times New Roman"/>
                <w:sz w:val="26"/>
                <w:szCs w:val="26"/>
              </w:rPr>
              <w:t xml:space="preserve"> </w:t>
            </w:r>
          </w:p>
          <w:p w:rsidR="004B0D4D" w:rsidRPr="00C105B7" w:rsidRDefault="00CC6E20" w:rsidP="00CC6E20">
            <w:pPr>
              <w:spacing w:before="40" w:after="40"/>
              <w:jc w:val="both"/>
              <w:rPr>
                <w:rFonts w:ascii="Times New Roman" w:hAnsi="Times New Roman" w:cs="Times New Roman"/>
                <w:sz w:val="26"/>
                <w:szCs w:val="26"/>
              </w:rPr>
            </w:pPr>
            <w:r>
              <w:rPr>
                <w:rFonts w:ascii="Times New Roman" w:hAnsi="Times New Roman" w:cs="Times New Roman"/>
                <w:sz w:val="26"/>
                <w:szCs w:val="26"/>
              </w:rPr>
              <w:t>Nội dung đề xuất của SXD đã được thể hiện tại điểm c khoản 3 Đều 14 dự thảo Nghị định (nay là điểm c khoản 3 Điều 18 dự thảo Nghị định).</w:t>
            </w:r>
          </w:p>
        </w:tc>
      </w:tr>
      <w:tr w:rsidR="004B0D4D" w:rsidRPr="00C105B7" w:rsidTr="007B04AC">
        <w:tc>
          <w:tcPr>
            <w:tcW w:w="387" w:type="pct"/>
            <w:vMerge w:val="restart"/>
            <w:vAlign w:val="center"/>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4                Điều 12</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Thanh Hóa</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4 Điều 12 dự thảo đề nghị bổ sung thêm các nội dung sau trong quyết định giao chủ đầu tư: Sơ bộ tổng mức đầu tư dự án; tiến độ thực hiện dự án; sơ bộ phương án kinh doanh sản phẩm của dự án; sơ bộ phương án quản lý, sử dụng hệ thống hạ tầng kỹ thuật, hạ tầng xã hội liên quan đến dự án...</w:t>
            </w:r>
          </w:p>
        </w:tc>
        <w:tc>
          <w:tcPr>
            <w:tcW w:w="1310" w:type="pct"/>
          </w:tcPr>
          <w:p w:rsidR="004B0D4D" w:rsidRPr="00C105B7" w:rsidRDefault="00EB5B70" w:rsidP="001771BF">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hoàn thiện dự thảo Nghị định.</w:t>
            </w:r>
          </w:p>
        </w:tc>
      </w:tr>
      <w:tr w:rsidR="004B0D4D" w:rsidRPr="00C105B7" w:rsidTr="007B04AC">
        <w:tc>
          <w:tcPr>
            <w:tcW w:w="387" w:type="pct"/>
            <w:vMerge/>
            <w:vAlign w:val="center"/>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SXD tỉnh                Đồng Nai, SXD tỉnh Bà </w:t>
            </w:r>
            <w:r w:rsidRPr="00C105B7">
              <w:rPr>
                <w:rFonts w:ascii="Times New Roman" w:hAnsi="Times New Roman" w:cs="Times New Roman"/>
                <w:sz w:val="26"/>
                <w:szCs w:val="26"/>
              </w:rPr>
              <w:lastRenderedPageBreak/>
              <w:t>Rịa - Vũng Tàu</w:t>
            </w:r>
          </w:p>
        </w:tc>
        <w:tc>
          <w:tcPr>
            <w:tcW w:w="2865" w:type="pct"/>
            <w:gridSpan w:val="2"/>
          </w:tcPr>
          <w:p w:rsidR="004B0D4D" w:rsidRPr="00C105B7" w:rsidRDefault="004B0D4D" w:rsidP="004B0D4D">
            <w:pPr>
              <w:spacing w:before="40" w:after="40"/>
              <w:jc w:val="both"/>
              <w:rPr>
                <w:rFonts w:ascii="Times New Roman" w:hAnsi="Times New Roman" w:cs="Times New Roman"/>
                <w:spacing w:val="-4"/>
                <w:sz w:val="26"/>
                <w:szCs w:val="26"/>
              </w:rPr>
            </w:pPr>
            <w:r w:rsidRPr="00C105B7">
              <w:rPr>
                <w:rFonts w:ascii="Times New Roman" w:hAnsi="Times New Roman" w:cs="Times New Roman"/>
                <w:sz w:val="26"/>
                <w:szCs w:val="26"/>
              </w:rPr>
              <w:lastRenderedPageBreak/>
              <w:t xml:space="preserve"> </w:t>
            </w:r>
            <w:r w:rsidRPr="00C105B7">
              <w:rPr>
                <w:rFonts w:ascii="Times New Roman" w:hAnsi="Times New Roman" w:cs="Times New Roman"/>
                <w:spacing w:val="-4"/>
                <w:sz w:val="26"/>
                <w:szCs w:val="26"/>
              </w:rPr>
              <w:t>- Đối với nội dung quy định Sở Xây dựng là cơ quan thẩm định, trình UBND cấp tỉnh giao chủ đầu tư (tại khoản 4 Điều 12); kiến nghị dự thảo theo hướng UBND cấp tỉnh thành lập Hội đồng thẩm định (bao gồm Sở Xây dựng, Sở Tài chính, Sở Nông nghiệp và Môi trường, có thể có UBND cấp xã nơi có dự án) để thẩm định, trình UBND cấp tỉnh giao chủ đầu tư.</w:t>
            </w:r>
          </w:p>
        </w:tc>
        <w:tc>
          <w:tcPr>
            <w:tcW w:w="1310" w:type="pct"/>
          </w:tcPr>
          <w:p w:rsidR="004B0D4D" w:rsidRPr="00C105B7" w:rsidRDefault="00EB5B70" w:rsidP="00EB5B70">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bổ sung quy định lấy ý kiến phối hợp của </w:t>
            </w:r>
            <w:r w:rsidRPr="00C105B7">
              <w:rPr>
                <w:rFonts w:ascii="Times New Roman" w:hAnsi="Times New Roman" w:cs="Times New Roman"/>
                <w:spacing w:val="-4"/>
                <w:sz w:val="26"/>
                <w:szCs w:val="26"/>
              </w:rPr>
              <w:t>Sở Tài chính, Sở Nông nghiệp và Môi trường</w:t>
            </w:r>
            <w:r>
              <w:rPr>
                <w:rFonts w:ascii="Times New Roman" w:hAnsi="Times New Roman" w:cs="Times New Roman"/>
                <w:spacing w:val="-4"/>
                <w:sz w:val="26"/>
                <w:szCs w:val="26"/>
              </w:rPr>
              <w:t xml:space="preserve"> Sở Quy hoạch và Kiến trúc (nếu có), Ủy ban nhân </w:t>
            </w:r>
            <w:r>
              <w:rPr>
                <w:rFonts w:ascii="Times New Roman" w:hAnsi="Times New Roman" w:cs="Times New Roman"/>
                <w:spacing w:val="-4"/>
                <w:sz w:val="26"/>
                <w:szCs w:val="26"/>
              </w:rPr>
              <w:lastRenderedPageBreak/>
              <w:t>dân cấp xã nơi có dự án</w:t>
            </w:r>
            <w:r>
              <w:rPr>
                <w:rFonts w:ascii="Times New Roman" w:hAnsi="Times New Roman" w:cs="Times New Roman"/>
                <w:sz w:val="26"/>
                <w:szCs w:val="26"/>
              </w:rPr>
              <w:t xml:space="preserve"> (thay cho việc thành lập Hội đồng thẩm định). </w:t>
            </w:r>
          </w:p>
        </w:tc>
      </w:tr>
      <w:tr w:rsidR="00F27183" w:rsidRPr="00C105B7" w:rsidTr="007B04AC">
        <w:trPr>
          <w:trHeight w:val="10106"/>
        </w:trPr>
        <w:tc>
          <w:tcPr>
            <w:tcW w:w="387" w:type="pct"/>
            <w:vMerge w:val="restart"/>
          </w:tcPr>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5                     Điều 12</w:t>
            </w: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5                     Điều 12</w:t>
            </w: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5                     Điều 12</w:t>
            </w: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p w:rsidR="00F27183" w:rsidRPr="00C105B7" w:rsidRDefault="00F27183" w:rsidP="004B0D4D">
            <w:pPr>
              <w:spacing w:before="40" w:after="40"/>
              <w:jc w:val="center"/>
              <w:rPr>
                <w:rFonts w:ascii="Times New Roman" w:hAnsi="Times New Roman" w:cs="Times New Roman"/>
                <w:sz w:val="26"/>
                <w:szCs w:val="26"/>
              </w:rPr>
            </w:pPr>
          </w:p>
        </w:tc>
        <w:tc>
          <w:tcPr>
            <w:tcW w:w="438" w:type="pct"/>
          </w:tcPr>
          <w:p w:rsidR="00F27183" w:rsidRPr="00C105B7" w:rsidRDefault="00F27183"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Sở Tài chính             tỉnh Bắc Ninh</w:t>
            </w:r>
            <w:r w:rsidRPr="00C105B7">
              <w:rPr>
                <w:rFonts w:ascii="Times New Roman" w:hAnsi="Times New Roman" w:cs="Times New Roman"/>
                <w:sz w:val="26"/>
                <w:szCs w:val="26"/>
                <w:lang w:val="vi-VN"/>
              </w:rPr>
              <w:t>, SXD tỉnh Bắc Ninh</w:t>
            </w:r>
          </w:p>
        </w:tc>
        <w:tc>
          <w:tcPr>
            <w:tcW w:w="2865" w:type="pct"/>
            <w:gridSpan w:val="2"/>
          </w:tcPr>
          <w:p w:rsidR="00F27183" w:rsidRPr="00C105B7" w:rsidRDefault="00F27183"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nghiên cứu bổ sung tại khoản 5 Điều 12 dự thảo Nghị định về nội dung thẩm đinh chấp thuận chủ trương đầu tư đồng thời giao chủ đầu tư như sau: “</w:t>
            </w:r>
            <w:r w:rsidRPr="00C105B7">
              <w:rPr>
                <w:rFonts w:ascii="Times New Roman" w:hAnsi="Times New Roman" w:cs="Times New Roman"/>
                <w:i/>
                <w:sz w:val="26"/>
                <w:szCs w:val="26"/>
              </w:rPr>
              <w:t xml:space="preserve">Không áp dụng khoản 6 Điều 15 Nghị định số 95/2024/NĐ-CP ngày 24/7/2024 đối với dự án nhà ở xã hội” </w:t>
            </w:r>
            <w:r w:rsidRPr="00C105B7">
              <w:rPr>
                <w:rFonts w:ascii="Times New Roman" w:hAnsi="Times New Roman" w:cs="Times New Roman"/>
                <w:sz w:val="26"/>
                <w:szCs w:val="26"/>
              </w:rPr>
              <w:t>để các cơ quan tham mưu của địa phương đẩy nhanh tiến độ triển khai thực hiện các dự án nhà ở xã hội trên địa bàn, với các lý do sau:</w:t>
            </w:r>
          </w:p>
          <w:p w:rsidR="00F27183" w:rsidRPr="00C105B7" w:rsidRDefault="00F27183"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khoản 4 Điều 6 Nghị định số 100/2024/NĐ-CP ngày 26/7/2024 quy định: “</w:t>
            </w:r>
            <w:r w:rsidRPr="00C105B7">
              <w:rPr>
                <w:rFonts w:ascii="Times New Roman" w:hAnsi="Times New Roman" w:cs="Times New Roman"/>
                <w:i/>
                <w:sz w:val="26"/>
                <w:szCs w:val="26"/>
              </w:rPr>
              <w:t xml:space="preserve">Nội dung lấy ý kiến thẩm định về nhà ở xã hội, nhà ở cho lực lượng vũ trang nhân dân trong hồ sơ đề nghị chấp thuận chủ trương đầu tư, bao gồm các nội dung quy định tại khoản 5 Điều 15 Nghị định số 95/2024/NĐ-CP”. </w:t>
            </w:r>
            <w:r w:rsidRPr="00C105B7">
              <w:rPr>
                <w:rFonts w:ascii="Times New Roman" w:hAnsi="Times New Roman" w:cs="Times New Roman"/>
                <w:sz w:val="26"/>
                <w:szCs w:val="26"/>
              </w:rPr>
              <w:t xml:space="preserve">Như vậy, đối với dự án đầu tư xây dựng nhà ở xã hội, nhà ở cho lực lượng vũ trang nhân dân, cơ quan chủ trì thẩm định chấp thuận chủ trương đầu tư </w:t>
            </w:r>
            <w:r w:rsidRPr="00C105B7">
              <w:rPr>
                <w:rFonts w:ascii="Times New Roman" w:hAnsi="Times New Roman" w:cs="Times New Roman"/>
                <w:sz w:val="26"/>
                <w:szCs w:val="26"/>
                <w:u w:val="single"/>
              </w:rPr>
              <w:t>được hiểu là không phải gửi lấy ý kiến của Bộ Quốc phòng, Bộ Công an các nội dung quy định tại khoản 6 Điều 15 của Nghị định số 95/2024/NĐ-CP”</w:t>
            </w:r>
            <w:r w:rsidRPr="00C105B7">
              <w:rPr>
                <w:rFonts w:ascii="Times New Roman" w:hAnsi="Times New Roman" w:cs="Times New Roman"/>
                <w:sz w:val="26"/>
                <w:szCs w:val="26"/>
              </w:rPr>
              <w:t>.</w:t>
            </w:r>
          </w:p>
          <w:p w:rsidR="00F27183" w:rsidRPr="00C105B7" w:rsidRDefault="00F27183" w:rsidP="004B0D4D">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Tuy nhiên, tại khoản 1 Điều 6 Nghị định số 100/2024/NĐ-CP ngày 26/7/2024 quy định: “</w:t>
            </w:r>
            <w:r w:rsidRPr="00C105B7">
              <w:rPr>
                <w:rFonts w:ascii="Times New Roman" w:hAnsi="Times New Roman" w:cs="Times New Roman"/>
                <w:i/>
                <w:sz w:val="26"/>
                <w:szCs w:val="26"/>
              </w:rPr>
              <w:t xml:space="preserve">Việc quyết định, chấp thuận, điều chỉnh chủ trương đầu tư dự án đầu tư xây dựng nhà ở xã hội, nhà ở cho lực lượng vũ trang nhân dân được áp dụng thực hiện như quy định tại khoản 1, khoản 2, khoản 3, khoản 4, </w:t>
            </w:r>
            <w:r w:rsidRPr="00C105B7">
              <w:rPr>
                <w:rFonts w:ascii="Times New Roman" w:hAnsi="Times New Roman" w:cs="Times New Roman"/>
                <w:i/>
                <w:sz w:val="26"/>
                <w:szCs w:val="26"/>
                <w:u w:val="single"/>
              </w:rPr>
              <w:t>khoản 6 Điều 15 Nghị định</w:t>
            </w:r>
            <w:r w:rsidRPr="00C105B7">
              <w:rPr>
                <w:rFonts w:ascii="Times New Roman" w:hAnsi="Times New Roman" w:cs="Times New Roman"/>
                <w:b/>
                <w:i/>
                <w:sz w:val="26"/>
                <w:szCs w:val="26"/>
              </w:rPr>
              <w:t xml:space="preserve"> </w:t>
            </w:r>
            <w:r w:rsidRPr="00C105B7">
              <w:rPr>
                <w:rFonts w:ascii="Times New Roman" w:hAnsi="Times New Roman" w:cs="Times New Roman"/>
                <w:i/>
                <w:sz w:val="26"/>
                <w:szCs w:val="26"/>
              </w:rPr>
              <w:t>số 95/2024/NĐ-CP ngày 24 tháng 7 năm 2024 của Chính phủ quy định chi tiết một số điều của Luật Nhà ở và quy định tại Điều này.”</w:t>
            </w:r>
          </w:p>
          <w:p w:rsidR="00F27183" w:rsidRPr="00C105B7" w:rsidRDefault="00F27183" w:rsidP="004B0D4D">
            <w:pPr>
              <w:spacing w:before="40" w:after="40"/>
              <w:jc w:val="both"/>
              <w:rPr>
                <w:rFonts w:ascii="Times New Roman" w:hAnsi="Times New Roman" w:cs="Times New Roman"/>
                <w:sz w:val="26"/>
                <w:szCs w:val="26"/>
                <w:u w:val="single"/>
              </w:rPr>
            </w:pPr>
            <w:r w:rsidRPr="00C105B7">
              <w:rPr>
                <w:rFonts w:ascii="Times New Roman" w:hAnsi="Times New Roman" w:cs="Times New Roman"/>
                <w:sz w:val="26"/>
                <w:szCs w:val="26"/>
              </w:rPr>
              <w:t>+ Tại khoản 6 Điều 15 Nghị định số 95/2024/NĐ-CP quy định: “</w:t>
            </w:r>
            <w:r w:rsidRPr="00C105B7">
              <w:rPr>
                <w:rFonts w:ascii="Times New Roman" w:hAnsi="Times New Roman" w:cs="Times New Roman"/>
                <w:i/>
                <w:sz w:val="26"/>
                <w:szCs w:val="26"/>
              </w:rPr>
              <w:t>Ngoài nội dung quy định tại khoản 5 Điều này, cơ quan chủ trì thẩm định còn phải lấy ý kiến của Bộ Quốc phòng, Bộ Công an về việc xác định dự án thuộc khu vực cần bảo đảm quốc phòng, an ninh hoặc không thuộc khu vự</w:t>
            </w:r>
            <w:r w:rsidR="00787472">
              <w:rPr>
                <w:rFonts w:ascii="Times New Roman" w:hAnsi="Times New Roman" w:cs="Times New Roman"/>
                <w:i/>
                <w:sz w:val="26"/>
                <w:szCs w:val="26"/>
              </w:rPr>
              <w:t xml:space="preserve">c </w:t>
            </w:r>
            <w:r w:rsidRPr="00C105B7">
              <w:rPr>
                <w:rFonts w:ascii="Times New Roman" w:hAnsi="Times New Roman" w:cs="Times New Roman"/>
                <w:i/>
                <w:sz w:val="26"/>
                <w:szCs w:val="26"/>
              </w:rPr>
              <w:t xml:space="preserve">này, làm cơ sở đưa vào nội dung chấp thuận chủ trương đầu tư dự án để xác định dự án thuộc diện được phép cho tổ chức, cá nhân nước ngoài sở hữu nhà ở hoặc không được pháp cho tổ chức, cá nhân nước ngoài sở hữu nhà ở”. </w:t>
            </w:r>
            <w:r w:rsidRPr="00C105B7">
              <w:rPr>
                <w:rFonts w:ascii="Times New Roman" w:hAnsi="Times New Roman" w:cs="Times New Roman"/>
                <w:sz w:val="26"/>
                <w:szCs w:val="26"/>
                <w:u w:val="single"/>
              </w:rPr>
              <w:t>Điều này được hiểu là đối tượng cá nhân, tổ chức nước ngoài sở hữu nhà ở Việt Nam (bao gồm cả nhà ở xã hội) cần phải được Bộ Quốc phòng, Bộ Công an cho phép.</w:t>
            </w:r>
          </w:p>
          <w:p w:rsidR="00F27183" w:rsidRPr="00C105B7" w:rsidRDefault="00F27183"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Với các quy định nêu trên, địa phương rất khó khăn trong việc xác định các dự án nhà ở xã hội có phải xin ý kiến Bộ Quốc phòng, Bộ Công an ở bước Quyết định chấp thuận chủ trương đầu tư hay không.</w:t>
            </w:r>
          </w:p>
        </w:tc>
        <w:tc>
          <w:tcPr>
            <w:tcW w:w="1310" w:type="pct"/>
          </w:tcPr>
          <w:p w:rsidR="00E32076" w:rsidRDefault="00E32076"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dự thảo Nghị định theo hướng làm rõ các cơ quan phải lấy ý kiến trong quá trình thẩm định, theo đó không lấy ý kiến của Bộ Quốc phòng, Bộ Công an.</w:t>
            </w:r>
          </w:p>
          <w:p w:rsidR="00E32076" w:rsidRDefault="00E32076"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Đồng thời theo quy định tại Nghị quyết số 201/2025/QH15 thì đối với các dự án đầu tư xây dựng nhà ở xã hội không sử dụng vốn đầu tư công không phải thực hiện thủ tục chấp thuận chủ trương đầu tư theo quy định của pháp luật về đầu tư và pháp luật về nhà ở; mà thực hiện thủ tục chấp thuận chủ trương đầu tư đồng thời giao chủ đầu tư theo quy định tại Nghị quyết số 201/2025/QH15 và Nghị định này.</w:t>
            </w:r>
          </w:p>
          <w:p w:rsidR="00216EAC" w:rsidRPr="00216EAC" w:rsidRDefault="00216EAC" w:rsidP="005E47EF">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Khánh Hòa</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Tại điểm b khoản 5 Điều 12 dự thảo Nghị định về Nội dung thẩm định chấp thuận chủ trương đầu tư đồng thời giao chủ đầu tư: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 xml:space="preserve">“a) </w:t>
            </w:r>
            <w:r w:rsidRPr="00C105B7">
              <w:rPr>
                <w:rFonts w:ascii="Times New Roman" w:hAnsi="Times New Roman" w:cs="Times New Roman"/>
                <w:i/>
                <w:sz w:val="26"/>
                <w:szCs w:val="26"/>
                <w:u w:val="single"/>
              </w:rPr>
              <w:t>Sự phù hợp của dự án với mục tiêu, chỉ tiêu phát triển nhà ở xã hội được cấp có thẩm quyền phê duyệt</w:t>
            </w:r>
            <w:r w:rsidRPr="00C105B7">
              <w:rPr>
                <w:rFonts w:ascii="Times New Roman" w:hAnsi="Times New Roman" w:cs="Times New Roman"/>
                <w:i/>
                <w:sz w:val="26"/>
                <w:szCs w:val="26"/>
              </w:rPr>
              <w:t xml:space="preserve"> hoặc với quy hoạch đô thị và nông thôn; sơ bộ về tổng vốn đầu tư hoặc tổng mức đầu tư; tiến độ thực hiện dự án đối với trường hợp nhà đầu tư đề xuất dự án; sự phù hợp của đề xuất khác (nếu có).”</w:t>
            </w:r>
            <w:r w:rsidRPr="00C105B7">
              <w:rPr>
                <w:rFonts w:ascii="Times New Roman" w:hAnsi="Times New Roman" w:cs="Times New Roman"/>
                <w:sz w:val="26"/>
                <w:szCs w:val="26"/>
              </w:rPr>
              <w:t xml:space="preserve">.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Theo nội dung tại điểm này về </w:t>
            </w:r>
            <w:r w:rsidRPr="00C105B7">
              <w:rPr>
                <w:rFonts w:ascii="Times New Roman" w:hAnsi="Times New Roman" w:cs="Times New Roman"/>
                <w:i/>
                <w:sz w:val="26"/>
                <w:szCs w:val="26"/>
              </w:rPr>
              <w:t>sự phù hợp của dự án với mục tiêu, chỉ tiêu phát triển nhà ở xã hội được cấp có thẩm quyền phê duyệt</w:t>
            </w:r>
            <w:r w:rsidRPr="00C105B7">
              <w:rPr>
                <w:rFonts w:ascii="Times New Roman" w:hAnsi="Times New Roman" w:cs="Times New Roman"/>
                <w:sz w:val="26"/>
                <w:szCs w:val="26"/>
              </w:rPr>
              <w:t xml:space="preserve"> đề nghị phải quy định cụ thể nội dung Sự phù hợp của dự án với mục tiêu, chỉ tiêu phát triển nhà ở xã hội là bao gồm những nội dung chi tiết nào và quy định cấp có thẩm quyền phê duyệt là cơ quan nào</w:t>
            </w:r>
          </w:p>
        </w:tc>
        <w:tc>
          <w:tcPr>
            <w:tcW w:w="1310" w:type="pct"/>
          </w:tcPr>
          <w:p w:rsidR="004B0D4D" w:rsidRDefault="004D2A05"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4D2A05" w:rsidRPr="00C105B7" w:rsidRDefault="00861CA0" w:rsidP="00861CA0">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w:t>
            </w:r>
            <w:r>
              <w:rPr>
                <w:rFonts w:ascii="Times New Roman" w:hAnsi="Times New Roman" w:cs="Times New Roman"/>
                <w:sz w:val="26"/>
                <w:szCs w:val="26"/>
              </w:rPr>
              <w:t xml:space="preserve">các yêu cầu, nội dung thẩm định, nội dung thông tin dự án </w:t>
            </w:r>
            <w:r>
              <w:rPr>
                <w:rFonts w:ascii="Times New Roman" w:hAnsi="Times New Roman" w:cs="Times New Roman"/>
                <w:sz w:val="26"/>
                <w:szCs w:val="26"/>
              </w:rPr>
              <w:t>đơn giản bảo đảm đáp ứng yêu cầu đơn giản hóa, cải cách thủ tục hành chính.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Bà Rịa – Vũng Tàu</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điểm b khoản 5 Điều 12 như sau: “a) Sự phù hợp của dự án với mục tiêu, chỉ tiêu phát triển nhà ở xã hội được cấp có thẩm quyền phê duyệt </w:t>
            </w:r>
            <w:r w:rsidRPr="00C105B7">
              <w:rPr>
                <w:rFonts w:ascii="Times New Roman" w:hAnsi="Times New Roman" w:cs="Times New Roman"/>
                <w:strike/>
                <w:sz w:val="26"/>
                <w:szCs w:val="26"/>
              </w:rPr>
              <w:t>hoặc</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và</w:t>
            </w:r>
            <w:r w:rsidRPr="00C105B7">
              <w:rPr>
                <w:rFonts w:ascii="Times New Roman" w:hAnsi="Times New Roman" w:cs="Times New Roman"/>
                <w:sz w:val="26"/>
                <w:szCs w:val="26"/>
              </w:rPr>
              <w:t xml:space="preserve"> với quy hoạch đô thị và nông thôn; sơ bộ về tổng vốn đầu tư hoặc tổng mức đầu tư; tiến độ thực hiện dự án đối với trường hợp nhà đầu tư đề xuất dự án; sự phù hợp của đề xuất khác (nếu có)”.</w:t>
            </w:r>
          </w:p>
        </w:tc>
        <w:tc>
          <w:tcPr>
            <w:tcW w:w="1310" w:type="pct"/>
          </w:tcPr>
          <w:p w:rsidR="00182608" w:rsidRDefault="00182608" w:rsidP="0018260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4B0D4D" w:rsidRPr="00C105B7" w:rsidRDefault="00182608" w:rsidP="00182608">
            <w:pPr>
              <w:spacing w:before="40" w:after="40"/>
              <w:jc w:val="both"/>
              <w:rPr>
                <w:rFonts w:ascii="Times New Roman" w:hAnsi="Times New Roman" w:cs="Times New Roman"/>
                <w:sz w:val="26"/>
                <w:szCs w:val="26"/>
              </w:rPr>
            </w:pPr>
            <w:r>
              <w:rPr>
                <w:rFonts w:ascii="Times New Roman" w:hAnsi="Times New Roman" w:cs="Times New Roman"/>
                <w:sz w:val="26"/>
                <w:szCs w:val="26"/>
              </w:rPr>
              <w:t>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các yêu cầu, nội dung thẩm định, nội dung thông tin dự án đơn giản bảo đảm đáp ứng yêu cầu đơn giản hóa, cải cách thủ tục hành chính.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điềm a khoản 5 Điều 12: Đề nghị bổ sung nội dung thẩm định đảm bảo các tiêu chí theo quy định tại điểm a, b khoản 2 Điều 10 của Nghị định này (như đã đề xuất ở trên).</w:t>
            </w:r>
          </w:p>
        </w:tc>
        <w:tc>
          <w:tcPr>
            <w:tcW w:w="1310" w:type="pct"/>
          </w:tcPr>
          <w:p w:rsidR="004B0D4D" w:rsidRPr="00C105B7" w:rsidRDefault="00182608"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Nam</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b khoản 5 Điều 12 quy định: “đánh giá sự phù hợp với quy hoạch đô thị và nông thôn đã được cấp có thẩm quyền phê duyệt”. Theo quy định tại điểm d khoản 1 Điều 21 Nghị định số 100/2024/NĐ-CP thì việc lựa chọn nhà đầu tư dự án nhà ở xã hội thông qua hình thức đấu thầu khi có quy hoạch phân khu 1/2000 hoặc quy hoạch chi tiết 1/500.</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Do đó, để có cơ sở thực hiện, cơ quan soạn thảo xem xét nội dung “đánh giá sự phù hợp với quy hoạch đô thị và nông thôn đã được cấp có thẩm quyền phê duyệt” là trên cơ sở các cấp độ quy hoạch như; quy hoạch chung (đô thị, nông thôn), quy hoạch phân khu, quy hoạch chi tiết. Vì một số khu vực đô thị khi chưa có quy hoạch phân khu thì đánh giá trên cơ sở quy hoạch chung.</w:t>
            </w:r>
          </w:p>
        </w:tc>
        <w:tc>
          <w:tcPr>
            <w:tcW w:w="1310" w:type="pct"/>
          </w:tcPr>
          <w:p w:rsidR="00F179D5" w:rsidRDefault="00F179D5" w:rsidP="00F179D5">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535043" w:rsidRPr="00BF0D75" w:rsidRDefault="00535043" w:rsidP="00F179D5">
            <w:pPr>
              <w:spacing w:before="40" w:after="40"/>
              <w:jc w:val="both"/>
              <w:rPr>
                <w:rFonts w:ascii="Times New Roman" w:hAnsi="Times New Roman" w:cs="Times New Roman"/>
                <w:sz w:val="26"/>
                <w:szCs w:val="26"/>
              </w:rPr>
            </w:pPr>
            <w:r>
              <w:rPr>
                <w:rFonts w:ascii="Times New Roman" w:hAnsi="Times New Roman" w:cs="Times New Roman"/>
                <w:sz w:val="26"/>
                <w:szCs w:val="26"/>
              </w:rPr>
              <w:t>Luật Quy hoạch đô thị và nông thôn năm 2024 quy định c</w:t>
            </w:r>
            <w:r w:rsidRPr="00535043">
              <w:rPr>
                <w:rFonts w:ascii="Times New Roman" w:hAnsi="Times New Roman" w:cs="Times New Roman"/>
                <w:sz w:val="26"/>
                <w:szCs w:val="26"/>
              </w:rPr>
              <w:t>ác cấp độ quy hoạch đô thị và nông thôn bao gồm quy hoạch chung, quy hoạch phân khu, quy hoạch chi tiết.</w:t>
            </w:r>
            <w:r w:rsidR="00BF0D75">
              <w:rPr>
                <w:rFonts w:ascii="Times New Roman" w:hAnsi="Times New Roman" w:cs="Times New Roman"/>
                <w:sz w:val="26"/>
                <w:szCs w:val="26"/>
              </w:rPr>
              <w:t xml:space="preserve"> Việc quy định </w:t>
            </w:r>
            <w:r w:rsidR="00BF0D75" w:rsidRPr="00BF0D75">
              <w:rPr>
                <w:rFonts w:ascii="Times New Roman" w:hAnsi="Times New Roman" w:cs="Times New Roman"/>
                <w:i/>
                <w:sz w:val="26"/>
                <w:szCs w:val="26"/>
              </w:rPr>
              <w:t>đánh giá sự phù hợp với quy hoạch đô thị và nông thôn đã được cấp có thẩm quyền phê duyệt</w:t>
            </w:r>
            <w:r w:rsidR="00BF0D75">
              <w:rPr>
                <w:rFonts w:ascii="Times New Roman" w:hAnsi="Times New Roman" w:cs="Times New Roman"/>
                <w:i/>
                <w:sz w:val="26"/>
                <w:szCs w:val="26"/>
              </w:rPr>
              <w:t xml:space="preserve"> </w:t>
            </w:r>
            <w:r w:rsidR="00BF0D75" w:rsidRPr="00BF0D75">
              <w:rPr>
                <w:rFonts w:ascii="Times New Roman" w:hAnsi="Times New Roman" w:cs="Times New Roman"/>
                <w:sz w:val="26"/>
                <w:szCs w:val="26"/>
              </w:rPr>
              <w:t>tạo cơ chế thông thoáng,</w:t>
            </w:r>
            <w:r w:rsidR="00BF0D75">
              <w:rPr>
                <w:rFonts w:ascii="Times New Roman" w:hAnsi="Times New Roman" w:cs="Times New Roman"/>
                <w:i/>
                <w:sz w:val="26"/>
                <w:szCs w:val="26"/>
              </w:rPr>
              <w:t xml:space="preserve"> </w:t>
            </w:r>
            <w:r w:rsidR="00BF0D75" w:rsidRPr="00BF0D75">
              <w:rPr>
                <w:rFonts w:ascii="Times New Roman" w:hAnsi="Times New Roman" w:cs="Times New Roman"/>
                <w:sz w:val="26"/>
                <w:szCs w:val="26"/>
              </w:rPr>
              <w:t>giúp địa phương</w:t>
            </w:r>
            <w:r w:rsidR="00BF0D75">
              <w:rPr>
                <w:rFonts w:ascii="Times New Roman" w:hAnsi="Times New Roman" w:cs="Times New Roman"/>
                <w:i/>
                <w:sz w:val="26"/>
                <w:szCs w:val="26"/>
              </w:rPr>
              <w:t xml:space="preserve"> </w:t>
            </w:r>
            <w:r w:rsidR="00BF0D75">
              <w:rPr>
                <w:rFonts w:ascii="Times New Roman" w:hAnsi="Times New Roman" w:cs="Times New Roman"/>
                <w:sz w:val="26"/>
                <w:szCs w:val="26"/>
              </w:rPr>
              <w:t>dễ thực hiệ</w:t>
            </w:r>
            <w:r w:rsidR="00182608">
              <w:rPr>
                <w:rFonts w:ascii="Times New Roman" w:hAnsi="Times New Roman" w:cs="Times New Roman"/>
                <w:sz w:val="26"/>
                <w:szCs w:val="26"/>
              </w:rPr>
              <w:t>n; đồng thời tạo chủ động cho chính quyền địa phương trong trường hợp chưa có sự đồng bộ giữa các cấp độ quy hoạch tại thời điểm chấp thuận chủ trương đầu tư đồng thời giao chủ đầu tư.</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val="restart"/>
          </w:tcPr>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6                Điều 12</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6                Điều 12</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SXD thành phố Cần Thơ</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6 Điều 12 như sau nhằm quy định cụ thể về việc áp dụng và phạm vi áp dụng trong trường hợp nhà đầu tư có áp dựng ứng dụng công nghệ tiên tiến, công nghệ cao…khi phê duyệt chủ trương đầu tư: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“6. Quyết định chấp thuận chủ trương đầu tư đồng thời giao chủ đầu tư bao gồm các nội dung chính: tên chủ đầu tư; mục tiêu; địa điểm, quy mô, tiến độ, thời hạn thực hiện dự án; các cơ chế, chính sách ưu đãi, hỗ trợ chủ đầu tư; việc áp dụng thiết kế mẫu, thiết kế điển hình (nếu có); </w:t>
            </w:r>
            <w:r w:rsidRPr="00C105B7">
              <w:rPr>
                <w:rFonts w:ascii="Times New Roman" w:hAnsi="Times New Roman" w:cs="Times New Roman"/>
                <w:i/>
                <w:sz w:val="26"/>
                <w:szCs w:val="26"/>
                <w:u w:val="single"/>
              </w:rPr>
              <w:t>việc áp dụng và phạm vi ứng dụng công nghệ tiên tiến, công nghệ cao, công nghệ thân thiện với môi trường, kỹ thuật mới (nếu có)</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trách nhiệm, chế tài đối với chủ đầu tư, trách nhiệm của các cơ quan có liên quan trong việc xây dựng, triển khai thực hiện dự án và quản lý, sử dụng sau đầu tư xây dựng các công trình hạ tầng kỹ thuật và hạ tầng xã hội của dự án theo quy định của pháp luật.”</w:t>
            </w:r>
          </w:p>
        </w:tc>
        <w:tc>
          <w:tcPr>
            <w:tcW w:w="1310" w:type="pct"/>
          </w:tcPr>
          <w:p w:rsidR="00694976" w:rsidRDefault="00694976" w:rsidP="00694976">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4B0D4D" w:rsidRPr="00C105B7" w:rsidRDefault="00694976" w:rsidP="00694976">
            <w:pPr>
              <w:spacing w:before="40" w:after="40"/>
              <w:jc w:val="both"/>
              <w:rPr>
                <w:rFonts w:ascii="Times New Roman" w:hAnsi="Times New Roman" w:cs="Times New Roman"/>
                <w:sz w:val="26"/>
                <w:szCs w:val="26"/>
              </w:rPr>
            </w:pPr>
            <w:r>
              <w:rPr>
                <w:rFonts w:ascii="Times New Roman" w:hAnsi="Times New Roman" w:cs="Times New Roman"/>
                <w:sz w:val="26"/>
                <w:szCs w:val="26"/>
              </w:rPr>
              <w:t>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các yêu cầu, nội dung thẩm định, nội dung thông tin dự án</w:t>
            </w:r>
            <w:r>
              <w:rPr>
                <w:rFonts w:ascii="Times New Roman" w:hAnsi="Times New Roman" w:cs="Times New Roman"/>
                <w:sz w:val="26"/>
                <w:szCs w:val="26"/>
              </w:rPr>
              <w:t xml:space="preserve">, quyết định chấp thuận chủ trương đầu tư đồng thười </w:t>
            </w:r>
            <w:r>
              <w:rPr>
                <w:rFonts w:ascii="Times New Roman" w:hAnsi="Times New Roman" w:cs="Times New Roman"/>
                <w:sz w:val="26"/>
                <w:szCs w:val="26"/>
              </w:rPr>
              <w:lastRenderedPageBreak/>
              <w:t xml:space="preserve">giao chủ đầu tư </w:t>
            </w:r>
            <w:r>
              <w:rPr>
                <w:rFonts w:ascii="Times New Roman" w:hAnsi="Times New Roman" w:cs="Times New Roman"/>
                <w:sz w:val="26"/>
                <w:szCs w:val="26"/>
              </w:rPr>
              <w:t>đơn giản bảo đảm đáp ứng yêu cầu đơn giản hóa, cải cách thủ tục hành chính.</w:t>
            </w: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6 Điều 12 dự thảo Nghị định đề nghị sửa thành: “…, triển khai thực hiện dự án, </w:t>
            </w:r>
            <w:r w:rsidRPr="00C105B7">
              <w:rPr>
                <w:rFonts w:ascii="Times New Roman" w:hAnsi="Times New Roman" w:cs="Times New Roman"/>
                <w:i/>
                <w:sz w:val="26"/>
                <w:szCs w:val="26"/>
                <w:u w:val="single"/>
              </w:rPr>
              <w:t xml:space="preserve">sơ bộ phương án </w:t>
            </w:r>
            <w:r w:rsidRPr="00C105B7">
              <w:rPr>
                <w:rFonts w:ascii="Times New Roman" w:hAnsi="Times New Roman" w:cs="Times New Roman"/>
                <w:sz w:val="26"/>
                <w:szCs w:val="26"/>
              </w:rPr>
              <w:t>quản lý, sử dụng sau đầu tư xây dựng…”</w:t>
            </w:r>
          </w:p>
        </w:tc>
        <w:tc>
          <w:tcPr>
            <w:tcW w:w="1310" w:type="pct"/>
          </w:tcPr>
          <w:p w:rsidR="004B0D4D" w:rsidRPr="00C713C6" w:rsidRDefault="00C713C6" w:rsidP="004B0D4D">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4B0D4D" w:rsidRDefault="004B0D4D" w:rsidP="004B0D4D">
            <w:pPr>
              <w:spacing w:before="40" w:after="40"/>
              <w:jc w:val="both"/>
              <w:rPr>
                <w:rFonts w:ascii="Times New Roman" w:hAnsi="Times New Roman" w:cs="Times New Roman"/>
                <w:spacing w:val="2"/>
                <w:sz w:val="26"/>
                <w:szCs w:val="26"/>
              </w:rPr>
            </w:pPr>
            <w:r w:rsidRPr="00C105B7">
              <w:rPr>
                <w:rFonts w:ascii="Times New Roman" w:hAnsi="Times New Roman" w:cs="Times New Roman"/>
                <w:sz w:val="26"/>
                <w:szCs w:val="26"/>
              </w:rPr>
              <w:t>- Yêu cầu về “</w:t>
            </w:r>
            <w:r w:rsidRPr="00C105B7">
              <w:rPr>
                <w:rFonts w:ascii="Times New Roman" w:hAnsi="Times New Roman" w:cs="Times New Roman"/>
                <w:i/>
                <w:spacing w:val="2"/>
                <w:sz w:val="26"/>
                <w:szCs w:val="26"/>
              </w:rPr>
              <w:t xml:space="preserve">chế tài đối với chủ đầu tư” </w:t>
            </w:r>
            <w:r w:rsidRPr="00C105B7">
              <w:rPr>
                <w:rFonts w:ascii="Times New Roman" w:hAnsi="Times New Roman" w:cs="Times New Roman"/>
                <w:spacing w:val="2"/>
                <w:sz w:val="26"/>
                <w:szCs w:val="26"/>
              </w:rPr>
              <w:t>trong nội dung Quyết định chấp thuận chủ trương đầu tư đồng thời giao chủ đầu tư (</w:t>
            </w:r>
            <w:r w:rsidRPr="00C105B7">
              <w:rPr>
                <w:rFonts w:ascii="Times New Roman" w:hAnsi="Times New Roman" w:cs="Times New Roman"/>
                <w:sz w:val="26"/>
                <w:szCs w:val="26"/>
              </w:rPr>
              <w:t xml:space="preserve">khoản 6 Điều 12) </w:t>
            </w:r>
            <w:r w:rsidRPr="00C105B7">
              <w:rPr>
                <w:rFonts w:ascii="Times New Roman" w:hAnsi="Times New Roman" w:cs="Times New Roman"/>
                <w:spacing w:val="2"/>
                <w:sz w:val="26"/>
                <w:szCs w:val="26"/>
              </w:rPr>
              <w:t xml:space="preserve">là không phù hợp do không có quy định cụ thể, đồng thời có thể dẫn tới áp dụng khác nhau giữa các địa phương. </w:t>
            </w:r>
          </w:p>
          <w:p w:rsidR="009E0580" w:rsidRPr="00C105B7" w:rsidRDefault="009E0580" w:rsidP="004B0D4D">
            <w:pPr>
              <w:spacing w:before="40" w:after="40"/>
              <w:jc w:val="both"/>
              <w:rPr>
                <w:rFonts w:ascii="Times New Roman" w:hAnsi="Times New Roman" w:cs="Times New Roman"/>
                <w:spacing w:val="2"/>
                <w:sz w:val="26"/>
                <w:szCs w:val="26"/>
              </w:rPr>
            </w:pP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009E0580">
              <w:rPr>
                <w:rFonts w:ascii="Times New Roman" w:hAnsi="Times New Roman" w:cs="Times New Roman"/>
                <w:sz w:val="26"/>
                <w:szCs w:val="26"/>
              </w:rPr>
              <w:t xml:space="preserve">- </w:t>
            </w:r>
            <w:r w:rsidRPr="00C105B7">
              <w:rPr>
                <w:rFonts w:ascii="Times New Roman" w:hAnsi="Times New Roman" w:cs="Times New Roman"/>
                <w:sz w:val="26"/>
                <w:szCs w:val="26"/>
              </w:rPr>
              <w:t>Bộ Công an đề nghị bổ sung điều khoản riêng quy định rõ về chế tài xử lý đối với trường hợp chủ đầu tư không đảm bảo tiến độ triển khai thực hiện dự án xây dựng nhà ở xã hội để thống nhất áp dụng trên toàn quốc.</w:t>
            </w:r>
          </w:p>
        </w:tc>
        <w:tc>
          <w:tcPr>
            <w:tcW w:w="1310" w:type="pct"/>
          </w:tcPr>
          <w:p w:rsidR="00C713C6" w:rsidRDefault="009E0580" w:rsidP="00C713C6">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C713C6">
              <w:rPr>
                <w:rFonts w:ascii="Times New Roman" w:hAnsi="Times New Roman" w:cs="Times New Roman"/>
                <w:sz w:val="26"/>
                <w:szCs w:val="26"/>
              </w:rPr>
              <w:t>Tiếp thu ý kiến này</w:t>
            </w:r>
            <w:r w:rsidR="00C713C6">
              <w:rPr>
                <w:rFonts w:ascii="Times New Roman" w:hAnsi="Times New Roman" w:cs="Times New Roman"/>
                <w:sz w:val="26"/>
                <w:szCs w:val="26"/>
                <w:lang w:val="vi-VN"/>
              </w:rPr>
              <w:t xml:space="preserve">, Bộ Xây dựng </w:t>
            </w:r>
            <w:r w:rsidR="00C713C6">
              <w:rPr>
                <w:rFonts w:ascii="Times New Roman" w:hAnsi="Times New Roman" w:cs="Times New Roman"/>
                <w:sz w:val="26"/>
                <w:szCs w:val="26"/>
              </w:rPr>
              <w:t>đã</w:t>
            </w:r>
            <w:r w:rsidR="00C713C6">
              <w:rPr>
                <w:rFonts w:ascii="Times New Roman" w:hAnsi="Times New Roman" w:cs="Times New Roman"/>
                <w:sz w:val="26"/>
                <w:szCs w:val="26"/>
                <w:lang w:val="vi-VN"/>
              </w:rPr>
              <w:t xml:space="preserve"> bỏ quy định này tại dự thảo Nghị định.</w:t>
            </w:r>
          </w:p>
          <w:p w:rsidR="009E0580" w:rsidRDefault="009E0580" w:rsidP="004B0D4D">
            <w:pPr>
              <w:spacing w:before="40" w:after="40"/>
              <w:jc w:val="both"/>
              <w:rPr>
                <w:rFonts w:ascii="Times New Roman" w:hAnsi="Times New Roman" w:cs="Times New Roman"/>
                <w:sz w:val="26"/>
                <w:szCs w:val="26"/>
              </w:rPr>
            </w:pPr>
          </w:p>
          <w:p w:rsidR="009E0580" w:rsidRDefault="009E0580" w:rsidP="004B0D4D">
            <w:pPr>
              <w:spacing w:before="40" w:after="40"/>
              <w:jc w:val="both"/>
              <w:rPr>
                <w:rFonts w:ascii="Times New Roman" w:hAnsi="Times New Roman" w:cs="Times New Roman"/>
                <w:sz w:val="26"/>
                <w:szCs w:val="26"/>
              </w:rPr>
            </w:pPr>
          </w:p>
          <w:p w:rsidR="009E0580" w:rsidRDefault="009E0580"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E83063">
              <w:rPr>
                <w:rFonts w:ascii="Times New Roman" w:hAnsi="Times New Roman" w:cs="Times New Roman"/>
                <w:sz w:val="26"/>
                <w:szCs w:val="26"/>
              </w:rPr>
              <w:t>Tiếp thu ý kiến này, Bộ Xây dựng đã rà soát, chỉnh lý tại dự thảo Nghị định.</w:t>
            </w:r>
          </w:p>
          <w:p w:rsidR="009E0580" w:rsidRDefault="009E0580" w:rsidP="004B0D4D">
            <w:pPr>
              <w:spacing w:before="40" w:after="40"/>
              <w:jc w:val="both"/>
              <w:rPr>
                <w:rFonts w:ascii="Times New Roman" w:hAnsi="Times New Roman" w:cs="Times New Roman"/>
                <w:sz w:val="26"/>
                <w:szCs w:val="26"/>
              </w:rPr>
            </w:pPr>
          </w:p>
          <w:p w:rsidR="009E0580" w:rsidRPr="00C105B7" w:rsidRDefault="009E0580" w:rsidP="004B0D4D">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6 Điều 12: Đề nghị bổ sung: sơ bộ tổng mức đầu tư.</w:t>
            </w:r>
          </w:p>
        </w:tc>
        <w:tc>
          <w:tcPr>
            <w:tcW w:w="1310" w:type="pct"/>
          </w:tcPr>
          <w:p w:rsidR="004B0D4D" w:rsidRPr="00C713C6" w:rsidRDefault="00C713C6" w:rsidP="004B0D4D">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Nguyên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vào khoản 6 Điều 12 của dự thảo Nghị định như sau để xác định rõ trách nhiệm Chủ đầu tư phải thực hiện đầu tư các công trình trong dự án được chấp thuận chủ trương: “6. Quyết định chấp thuận chủ trương đầu tư đồng thời giao chủ đầu tư bao gồm các nội dung chính: tên chủ đầu tư; mục tiêu; địa điểm, quy mô, </w:t>
            </w:r>
            <w:r w:rsidRPr="00C105B7">
              <w:rPr>
                <w:rFonts w:ascii="Times New Roman" w:hAnsi="Times New Roman" w:cs="Times New Roman"/>
                <w:i/>
                <w:sz w:val="26"/>
                <w:szCs w:val="26"/>
                <w:u w:val="single"/>
              </w:rPr>
              <w:t>nội dung đầu tư</w:t>
            </w:r>
            <w:r w:rsidRPr="00C105B7">
              <w:rPr>
                <w:rFonts w:ascii="Times New Roman" w:hAnsi="Times New Roman" w:cs="Times New Roman"/>
                <w:sz w:val="26"/>
                <w:szCs w:val="26"/>
              </w:rPr>
              <w:t xml:space="preserve">, tiến độ, thời hạn thực hiện dự án; các cơ chế, chính sách ưu đãi, hỗ trợ chủ đầu tư; việc áp dụng thiết kế mẫu, thiết kế điển hình (nếu có); trách nhiệm, chế tài đối với chủ đầu tư, trách nhiệm của các cơ quan có liên quan trong việc xây dựng, triển khai thực hiện dự án và quản lý, sử dụng sau đầu tư xây dựng các công trình hạ tầng kỹ thuật và hạ tầng xã hội của dự án theo quy định của pháp luật. </w:t>
            </w:r>
          </w:p>
        </w:tc>
        <w:tc>
          <w:tcPr>
            <w:tcW w:w="1310" w:type="pct"/>
          </w:tcPr>
          <w:p w:rsidR="00C713C6" w:rsidRDefault="00C713C6" w:rsidP="00C713C6">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6 Điều 12 dự thảo Nghị định đề nghị bổ sung cụm từ </w:t>
            </w:r>
            <w:r w:rsidRPr="00C105B7">
              <w:rPr>
                <w:rFonts w:ascii="Times New Roman" w:hAnsi="Times New Roman" w:cs="Times New Roman"/>
                <w:i/>
                <w:sz w:val="26"/>
                <w:szCs w:val="26"/>
              </w:rPr>
              <w:t>“tên dự án, tổng mức đầu tư”</w:t>
            </w:r>
            <w:r w:rsidRPr="00C105B7">
              <w:rPr>
                <w:rFonts w:ascii="Times New Roman" w:hAnsi="Times New Roman" w:cs="Times New Roman"/>
                <w:sz w:val="26"/>
                <w:szCs w:val="26"/>
              </w:rPr>
              <w:t xml:space="preserve"> trong nội dung chính Quyết định để đầy đủ thông tin hơn.</w:t>
            </w:r>
          </w:p>
        </w:tc>
        <w:tc>
          <w:tcPr>
            <w:tcW w:w="1310" w:type="pct"/>
          </w:tcPr>
          <w:p w:rsidR="004B0D4D" w:rsidRPr="00C713C6" w:rsidRDefault="00C713C6" w:rsidP="004B0D4D">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p>
        </w:tc>
      </w:tr>
      <w:tr w:rsidR="004B0D4D" w:rsidRPr="00C105B7" w:rsidTr="007B04AC">
        <w:tc>
          <w:tcPr>
            <w:tcW w:w="387" w:type="pct"/>
            <w:vMerge w:val="restart"/>
          </w:tcPr>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7                Điều 12</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7                Điều 12</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7                Điều 12</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Bộ Tài chính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7 Điều 12 dự thảo Nghị định: đề nghị rà soát lại nội dung “Trường hợp dự án do nhà đầu tư đề xuất chưa có trong chương trình, kế hoạch phát triển nhà ở thì sau khi UBND cấp tỉnh quyêt định chấp thuận chủ trương đầu tư, Sở Xây dựng có trách nhiệm tổng hợp, báo cáo cơ quan có thẩm quyền cập nhật vào chương trình, kế hoạch phát triển nhà ở của địa phương gần nhất” vì theo quy định tại Điều 9 Nghị định số 95/2024/NĐ-CP ngày 24/7/2024 của Chính phủ quy định chi tiết một số điều của Luật Nhà ở, nội dung chương trình, kế hoạch phát triển nhà ở không có danh mục Dự án cụ thể.</w:t>
            </w:r>
          </w:p>
        </w:tc>
        <w:tc>
          <w:tcPr>
            <w:tcW w:w="1310" w:type="pct"/>
          </w:tcPr>
          <w:p w:rsidR="00E63CB9" w:rsidRDefault="00E63CB9" w:rsidP="00E63CB9">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Khánh Hòa</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Tại khoản 7 Điều 12 dự thảo Nghị định: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Trường hợp nhà đầu tư đề xuất dự án theo quy định tại khoản 3 Điều này (tài liệu thuyết minh dự án với thông tin). Đề nghị quy định cụ thể về quỹ đất đề xuất này là quỹ đất do ai đang quản lý sử dụng hoặc sở hữu. Đồng thời, quỹ đất đề xuất có phải phù hợp với loại đất được thực hiện dự án đầu tư xây dựng nhà ở xã hội theo quy định của Luật Đất đai hay không.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Về nội dung: </w:t>
            </w:r>
            <w:r w:rsidRPr="00C105B7">
              <w:rPr>
                <w:rFonts w:ascii="Times New Roman" w:hAnsi="Times New Roman" w:cs="Times New Roman"/>
                <w:i/>
                <w:sz w:val="26"/>
                <w:szCs w:val="26"/>
              </w:rPr>
              <w:t xml:space="preserve">“Trường hợp dự án do nhà đầu tư đề xuất </w:t>
            </w:r>
            <w:r w:rsidRPr="00C105B7">
              <w:rPr>
                <w:rFonts w:ascii="Times New Roman" w:hAnsi="Times New Roman" w:cs="Times New Roman"/>
                <w:i/>
                <w:sz w:val="26"/>
                <w:szCs w:val="26"/>
                <w:u w:val="single"/>
              </w:rPr>
              <w:t>chưa có trong chương trình, kế hoạch</w:t>
            </w:r>
            <w:r w:rsidRPr="00C105B7">
              <w:rPr>
                <w:rFonts w:ascii="Times New Roman" w:hAnsi="Times New Roman" w:cs="Times New Roman"/>
                <w:i/>
                <w:sz w:val="26"/>
                <w:szCs w:val="26"/>
              </w:rPr>
              <w:t xml:space="preserve"> phát triển nhà ở”</w:t>
            </w:r>
            <w:r w:rsidRPr="00C105B7">
              <w:rPr>
                <w:rFonts w:ascii="Times New Roman" w:hAnsi="Times New Roman" w:cs="Times New Roman"/>
                <w:sz w:val="26"/>
                <w:szCs w:val="26"/>
              </w:rPr>
              <w:t>. Nội dung cụm từ “chưa có trong” chương trình kế hoạch đề nghị xem xét dự thảo cho phù hợp với quy định tại khoản 2 Điều 5 Luật Nhà ở 2023 (Phù hợp với chương trình, kế hoạch phát triển nhà ở).</w:t>
            </w:r>
          </w:p>
        </w:tc>
        <w:tc>
          <w:tcPr>
            <w:tcW w:w="1310" w:type="pct"/>
          </w:tcPr>
          <w:p w:rsidR="00780E5B" w:rsidRDefault="00780E5B" w:rsidP="00780E5B">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p w:rsidR="004B0D4D" w:rsidRDefault="004B0D4D" w:rsidP="004B0D4D">
            <w:pPr>
              <w:spacing w:before="40" w:after="40"/>
              <w:jc w:val="both"/>
              <w:rPr>
                <w:rFonts w:ascii="Times New Roman" w:hAnsi="Times New Roman" w:cs="Times New Roman"/>
                <w:sz w:val="26"/>
                <w:szCs w:val="26"/>
              </w:rPr>
            </w:pPr>
          </w:p>
          <w:p w:rsidR="00780E5B" w:rsidRDefault="00780E5B" w:rsidP="004B0D4D">
            <w:pPr>
              <w:spacing w:before="40" w:after="40"/>
              <w:jc w:val="both"/>
              <w:rPr>
                <w:rFonts w:ascii="Times New Roman" w:hAnsi="Times New Roman" w:cs="Times New Roman"/>
                <w:sz w:val="26"/>
                <w:szCs w:val="26"/>
              </w:rPr>
            </w:pPr>
          </w:p>
          <w:p w:rsidR="00780E5B" w:rsidRDefault="00780E5B" w:rsidP="004B0D4D">
            <w:pPr>
              <w:spacing w:before="40" w:after="40"/>
              <w:jc w:val="both"/>
              <w:rPr>
                <w:rFonts w:ascii="Times New Roman" w:hAnsi="Times New Roman" w:cs="Times New Roman"/>
                <w:sz w:val="26"/>
                <w:szCs w:val="26"/>
              </w:rPr>
            </w:pPr>
          </w:p>
          <w:p w:rsidR="00780E5B" w:rsidRPr="00C105B7" w:rsidRDefault="00780E5B" w:rsidP="004B0D4D">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SXD tỉnh                   Đồng Nai, SXD tỉnh Bà Rịa - Vũng Tàu </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hAnsi="Times New Roman" w:cs="Times New Roman"/>
                <w:spacing w:val="-4"/>
                <w:sz w:val="26"/>
                <w:szCs w:val="26"/>
              </w:rPr>
              <w:t>Đối với nội dung quy định Sở Xây dựng là cơ quan thẩm định, trình UBND cấp tỉnh giao chủ đầu tư (tại khoản 7 Điều 12); kiến nghị dự thảo theo hướng UBND cấp tỉnh thành lập Hội đồng thẩm định (bao gồm Sở Xây dựng, Sở Tài chính, Sở Nông nghiệp và Môi trường, có thể có UBND cấp xã nơi có dự án) để thẩm định, trình UBND cấp tỉnh giao chủ đầu tư.</w:t>
            </w:r>
          </w:p>
        </w:tc>
        <w:tc>
          <w:tcPr>
            <w:tcW w:w="1310" w:type="pct"/>
          </w:tcPr>
          <w:p w:rsidR="004B0D4D" w:rsidRPr="00C105B7" w:rsidRDefault="00B22A11"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đã bổ sung quy định lấy ý kiến phối hợp của </w:t>
            </w:r>
            <w:r w:rsidRPr="00C105B7">
              <w:rPr>
                <w:rFonts w:ascii="Times New Roman" w:hAnsi="Times New Roman" w:cs="Times New Roman"/>
                <w:spacing w:val="-4"/>
                <w:sz w:val="26"/>
                <w:szCs w:val="26"/>
              </w:rPr>
              <w:t>Sở Tài chính, Sở Nông nghiệp và Môi trường</w:t>
            </w:r>
            <w:r>
              <w:rPr>
                <w:rFonts w:ascii="Times New Roman" w:hAnsi="Times New Roman" w:cs="Times New Roman"/>
                <w:spacing w:val="-4"/>
                <w:sz w:val="26"/>
                <w:szCs w:val="26"/>
              </w:rPr>
              <w:t xml:space="preserve"> Sở Quy hoạch và Kiến trúc (nếu có), Ủy ban nhân dân cấp xã nơi có dự án</w:t>
            </w:r>
            <w:r>
              <w:rPr>
                <w:rFonts w:ascii="Times New Roman" w:hAnsi="Times New Roman" w:cs="Times New Roman"/>
                <w:sz w:val="26"/>
                <w:szCs w:val="26"/>
              </w:rPr>
              <w:t xml:space="preserve"> (thay cho việc thành lập Hội đồng thẩm định).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bổ xung thay thế một số từ và cụm từ tại khoản 7 Điều 12 để làm rõ nội dung thẩm định của Sở Xây dựng trong trường hợp có nhà đầu tư đăng ký thực hiện dự án ngoài danh mục đầu tư nhà ở xã hội hiện có, cụ thể như sau: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“7. Trường hợp </w:t>
            </w:r>
            <w:r w:rsidRPr="00C105B7">
              <w:rPr>
                <w:rFonts w:ascii="Times New Roman" w:hAnsi="Times New Roman" w:cs="Times New Roman"/>
                <w:i/>
                <w:sz w:val="26"/>
                <w:szCs w:val="26"/>
                <w:u w:val="single"/>
              </w:rPr>
              <w:t>có</w:t>
            </w:r>
            <w:r w:rsidRPr="00C105B7">
              <w:rPr>
                <w:rFonts w:ascii="Times New Roman" w:hAnsi="Times New Roman" w:cs="Times New Roman"/>
                <w:sz w:val="26"/>
                <w:szCs w:val="26"/>
              </w:rPr>
              <w:t xml:space="preserve"> nhà đầu tư đề xuất </w:t>
            </w:r>
            <w:r w:rsidRPr="00C105B7">
              <w:rPr>
                <w:rFonts w:ascii="Times New Roman" w:hAnsi="Times New Roman" w:cs="Times New Roman"/>
                <w:i/>
                <w:sz w:val="26"/>
                <w:szCs w:val="26"/>
                <w:u w:val="single"/>
              </w:rPr>
              <w:t>thực hiện</w:t>
            </w:r>
            <w:r w:rsidRPr="00C105B7">
              <w:rPr>
                <w:rFonts w:ascii="Times New Roman" w:hAnsi="Times New Roman" w:cs="Times New Roman"/>
                <w:sz w:val="26"/>
                <w:szCs w:val="26"/>
              </w:rPr>
              <w:t xml:space="preserve"> dự án </w:t>
            </w:r>
            <w:r w:rsidRPr="00C105B7">
              <w:rPr>
                <w:rFonts w:ascii="Times New Roman" w:hAnsi="Times New Roman" w:cs="Times New Roman"/>
                <w:strike/>
                <w:sz w:val="26"/>
                <w:szCs w:val="26"/>
              </w:rPr>
              <w:t>theo quy định tại khoản 3 Điều này</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mà vị trí</w:t>
            </w:r>
            <w:r w:rsidRPr="00C105B7">
              <w:rPr>
                <w:rFonts w:ascii="Times New Roman" w:hAnsi="Times New Roman" w:cs="Times New Roman"/>
                <w:b/>
                <w:i/>
                <w:sz w:val="26"/>
                <w:szCs w:val="26"/>
                <w:u w:val="single"/>
              </w:rPr>
              <w:t xml:space="preserve"> </w:t>
            </w:r>
            <w:r w:rsidRPr="00C105B7">
              <w:rPr>
                <w:rFonts w:ascii="Times New Roman" w:hAnsi="Times New Roman" w:cs="Times New Roman"/>
                <w:sz w:val="26"/>
                <w:szCs w:val="26"/>
              </w:rPr>
              <w:t xml:space="preserve">không có trong danh mục dự án hoặc cơ quan nhà nước có thẩm quyền chưa thực hiện công bố công khai danh mục dự án, thì Sở Xây dựng có trách nhiệm </w:t>
            </w:r>
            <w:r w:rsidRPr="00C105B7">
              <w:rPr>
                <w:rFonts w:ascii="Times New Roman" w:hAnsi="Times New Roman" w:cs="Times New Roman"/>
                <w:i/>
                <w:sz w:val="26"/>
                <w:szCs w:val="26"/>
                <w:u w:val="single"/>
              </w:rPr>
              <w:t xml:space="preserve">chủ trì </w:t>
            </w:r>
            <w:r w:rsidRPr="00C105B7">
              <w:rPr>
                <w:rFonts w:ascii="Times New Roman" w:hAnsi="Times New Roman" w:cs="Times New Roman"/>
                <w:sz w:val="26"/>
                <w:szCs w:val="26"/>
              </w:rPr>
              <w:t>tổ chức</w:t>
            </w:r>
            <w:r w:rsidRPr="00C105B7">
              <w:rPr>
                <w:rFonts w:ascii="Times New Roman" w:hAnsi="Times New Roman" w:cs="Times New Roman"/>
                <w:b/>
                <w:i/>
                <w:sz w:val="26"/>
                <w:szCs w:val="26"/>
                <w:u w:val="single"/>
              </w:rPr>
              <w:t xml:space="preserve"> </w:t>
            </w:r>
            <w:r w:rsidRPr="00C105B7">
              <w:rPr>
                <w:rFonts w:ascii="Times New Roman" w:hAnsi="Times New Roman" w:cs="Times New Roman"/>
                <w:i/>
                <w:sz w:val="26"/>
                <w:szCs w:val="26"/>
                <w:u w:val="single"/>
              </w:rPr>
              <w:t>thẩm định sự phù hợp quy hoạch xây dựng, quy hoạch sử dụng đất, nhu cầu phát triển kinh tế-xã hội của địa phương, nhu cầu về nhà ở cấp tỉnh và các nội dung theo quy định tại khoản 5 Điều 12 của Nghị định này</w:t>
            </w:r>
            <w:r w:rsidRPr="00C105B7">
              <w:rPr>
                <w:rFonts w:ascii="Times New Roman" w:hAnsi="Times New Roman" w:cs="Times New Roman"/>
                <w:sz w:val="26"/>
                <w:szCs w:val="26"/>
              </w:rPr>
              <w:t>, trình Ủy ban nhân dân cấp tỉnh quyết định chấp thuận chủ trương đầu tư đồng thời giao chủ đầu tư theo quy định tại điểm a khoản 4 Điều này.</w:t>
            </w:r>
          </w:p>
          <w:p w:rsidR="004B0D4D" w:rsidRPr="00C105B7" w:rsidRDefault="004B0D4D" w:rsidP="004B0D4D">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Nội dung và thành phần hồ sơ đăng ký của nhà đầu tư thực hiện theo quy định tại khoản 3 Điều này</w:t>
            </w:r>
            <w:r w:rsidRPr="00C105B7">
              <w:rPr>
                <w:rFonts w:ascii="Times New Roman" w:hAnsi="Times New Roman" w:cs="Times New Roman"/>
                <w:i/>
                <w:sz w:val="26"/>
                <w:szCs w:val="26"/>
              </w:rPr>
              <w:t xml:space="preserve">.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Trường hợp dự án do nhà đầu tư đề xuất chưa có trong chương trình, kế hoạch phát triển nhà ở thì sau khi Ủy ban nhân dân cấp tỉnh quyết định chấp thuận chủ trương đầu tư đồng thời giao chủ đầu tư, Sở Xây dựng có trách nhiệm tổng hợp, báo cáo cơ quan có thẩm quyền cập nhật vào kỳ lập, điều chỉnh chương trình, kế hoạch phát triển nhà ở của địa phương gần nhất.”</w:t>
            </w:r>
          </w:p>
        </w:tc>
        <w:tc>
          <w:tcPr>
            <w:tcW w:w="1310" w:type="pct"/>
          </w:tcPr>
          <w:p w:rsidR="004B0D4D" w:rsidRPr="00C105B7" w:rsidRDefault="00780E5B" w:rsidP="00B22A11">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sidR="00B22A11">
              <w:rPr>
                <w:rFonts w:ascii="Times New Roman" w:hAnsi="Times New Roman" w:cs="Times New Roman"/>
                <w:sz w:val="26"/>
                <w:szCs w:val="26"/>
              </w:rPr>
              <w:t xml:space="preserve">rà soát, </w:t>
            </w:r>
            <w:r>
              <w:rPr>
                <w:rFonts w:ascii="Times New Roman" w:hAnsi="Times New Roman" w:cs="Times New Roman"/>
                <w:sz w:val="26"/>
                <w:szCs w:val="26"/>
              </w:rPr>
              <w:t xml:space="preserve">chỉnh </w:t>
            </w:r>
            <w:r w:rsidR="00B22A11">
              <w:rPr>
                <w:rFonts w:ascii="Times New Roman" w:hAnsi="Times New Roman" w:cs="Times New Roman"/>
                <w:sz w:val="26"/>
                <w:szCs w:val="26"/>
              </w:rPr>
              <w:t>lý</w:t>
            </w:r>
            <w:r>
              <w:rPr>
                <w:rFonts w:ascii="Times New Roman" w:hAnsi="Times New Roman" w:cs="Times New Roman"/>
                <w:sz w:val="26"/>
                <w:szCs w:val="26"/>
                <w:lang w:val="vi-VN"/>
              </w:rPr>
              <w:t xml:space="preserve"> tại dự thảo Nghị định.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Bà Rịa – Vũng Tàu</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7 Điều 12 quy định: “Trường hợp nhà đầu tư đề xuất dự án theo quy định tại khoản 3 Điều này…”. Đề nghị quy định cụ thể về quỹ đất đề xuất này là quỹ đất do ai đang có quyền sử dụng. Đồng thời, quỹ đất đề xuất có phải phù hợp với loại đất được thực hiện dự án đầu tư xây dựng nhà ở xã hội theo quy định của Luật Đất đai hay không.</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Về nội dung: “Trường hợp dự án do nhà đầu tư đề xuất chưa có trong chương trình, kế hoạch phát triển nhà ở”. Đề nghị điều chỉnh cụm từ “chưa có trong” chương trình kế hoạch thành “chưa phù hợp” chương trình, kế hoạch phát triển nhà ở.</w:t>
            </w:r>
          </w:p>
        </w:tc>
        <w:tc>
          <w:tcPr>
            <w:tcW w:w="1310" w:type="pct"/>
          </w:tcPr>
          <w:p w:rsidR="009361C8" w:rsidRDefault="009361C8" w:rsidP="004B0D4D">
            <w:pPr>
              <w:spacing w:before="40" w:after="40"/>
              <w:jc w:val="both"/>
              <w:rPr>
                <w:rFonts w:ascii="Times New Roman" w:hAnsi="Times New Roman" w:cs="Times New Roman"/>
                <w:sz w:val="26"/>
                <w:szCs w:val="26"/>
                <w:lang w:val="vi-VN"/>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Pr>
                <w:rFonts w:ascii="Times New Roman" w:hAnsi="Times New Roman" w:cs="Times New Roman"/>
                <w:sz w:val="26"/>
                <w:szCs w:val="26"/>
              </w:rPr>
              <w:t>chỉnh lý</w:t>
            </w:r>
            <w:r>
              <w:rPr>
                <w:rFonts w:ascii="Times New Roman" w:hAnsi="Times New Roman" w:cs="Times New Roman"/>
                <w:sz w:val="26"/>
                <w:szCs w:val="26"/>
                <w:lang w:val="vi-VN"/>
              </w:rPr>
              <w:t xml:space="preserve"> tại dự thảo Nghị định.</w:t>
            </w:r>
          </w:p>
          <w:p w:rsidR="009361C8" w:rsidRPr="00C105B7" w:rsidRDefault="009361C8" w:rsidP="004B0D4D">
            <w:pPr>
              <w:spacing w:before="40" w:after="40"/>
              <w:jc w:val="both"/>
              <w:rPr>
                <w:rFonts w:ascii="Times New Roman" w:hAnsi="Times New Roman" w:cs="Times New Roman"/>
                <w:sz w:val="26"/>
                <w:szCs w:val="26"/>
              </w:rPr>
            </w:pP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7 Điều 12 dự thảo Nghị định như sau: “7. Trường hợp nhà đầu tư đề xuất dự án theo quy định tại khoản 3 Điều này không có trong danh mục dự án hoặc cơ quan nhà nước có thẩm quyền chưa thực hiện công bố công khai danh mục dự án thì Sở Xây dựng có trách nhiệm tổ chức thẩm định, trình Ủy ban nhân dân cấp tỉnh quyết định chấp thuận chủ trương đầu tư đồng thời giao chủ đầu tư theo quy định tại </w:t>
            </w:r>
            <w:r w:rsidRPr="00C105B7">
              <w:rPr>
                <w:rFonts w:ascii="Times New Roman" w:hAnsi="Times New Roman" w:cs="Times New Roman"/>
                <w:i/>
                <w:sz w:val="26"/>
                <w:szCs w:val="26"/>
                <w:u w:val="single"/>
              </w:rPr>
              <w:t xml:space="preserve">khoản 4 </w:t>
            </w:r>
            <w:r w:rsidRPr="00C105B7">
              <w:rPr>
                <w:rFonts w:ascii="Times New Roman" w:hAnsi="Times New Roman" w:cs="Times New Roman"/>
                <w:sz w:val="26"/>
                <w:szCs w:val="26"/>
              </w:rPr>
              <w:t xml:space="preserve">Điều này”.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Để có cơ sở giao nhà đầu tư trong trường hợp có từ 02 nhà đầu tư trở lên đề xuất dự án.</w:t>
            </w:r>
          </w:p>
        </w:tc>
        <w:tc>
          <w:tcPr>
            <w:tcW w:w="1310" w:type="pct"/>
          </w:tcPr>
          <w:p w:rsidR="004B0D4D" w:rsidRPr="00C105B7" w:rsidRDefault="009361C8"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bỏ quy định này tại dự thảo Nghị định</w:t>
            </w:r>
          </w:p>
        </w:tc>
      </w:tr>
      <w:tr w:rsidR="004B0D4D" w:rsidRPr="00C105B7" w:rsidTr="007B04AC">
        <w:tc>
          <w:tcPr>
            <w:tcW w:w="387" w:type="pct"/>
            <w:vMerge/>
          </w:tcPr>
          <w:p w:rsidR="004B0D4D" w:rsidRPr="00C105B7" w:rsidRDefault="004B0D4D" w:rsidP="004B0D4D">
            <w:pPr>
              <w:spacing w:before="40" w:after="40"/>
              <w:jc w:val="both"/>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điểm b khoản 5 Điều 12 như sau: “b) Sự phù hợp của dự án với mục tiêu, chỉ tiêu phát triển nhà ở xã hội được cấp có thẩm quyền phê duyệt hoặc với quy hoạch đô thị và nông thôn </w:t>
            </w:r>
            <w:r w:rsidRPr="00C105B7">
              <w:rPr>
                <w:rFonts w:ascii="Times New Roman" w:hAnsi="Times New Roman" w:cs="Times New Roman"/>
                <w:bCs/>
                <w:i/>
                <w:sz w:val="26"/>
                <w:szCs w:val="26"/>
                <w:u w:val="single"/>
              </w:rPr>
              <w:t>hoặc quy hoạch sử dụng đất</w:t>
            </w:r>
            <w:r w:rsidRPr="00C105B7">
              <w:rPr>
                <w:rFonts w:ascii="Times New Roman" w:hAnsi="Times New Roman" w:cs="Times New Roman"/>
                <w:sz w:val="26"/>
                <w:szCs w:val="26"/>
              </w:rPr>
              <w:t>; sơ bộ về tổng vốn đầu tư hoặc tổng mức đầu tư; tiến độ thực hiện dự án đối với trường hợp nhà đầu tư đề xuất dự án; sự phù hợp của đề xuất khác (nếu có).</w:t>
            </w:r>
          </w:p>
        </w:tc>
        <w:tc>
          <w:tcPr>
            <w:tcW w:w="1310" w:type="pct"/>
          </w:tcPr>
          <w:p w:rsidR="004B0D4D" w:rsidRPr="00C105B7" w:rsidRDefault="002B08B3"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đã rà soát, chỉnh lý dự thảo Nghị định.</w:t>
            </w: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8                Điều 12</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Cần Thơ</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Kiến nghị xem xét bổ xung từ “đấu thầu”, tại khoản 8 để thủ tục lựa chọn nhà đầu tư thuộc phạm vi quy định của Luật đấu thầu, cụ thể như sau: “thời giao chủ đầu tư dự án đầu tư xây dựng nhà ở xã hội quy định tại Điều này thay thế thủ tục chấp thuận chủ trương đầu tư và thủ tục lựa chọn nhà đầu tư theo quy định của pháp luật về </w:t>
            </w:r>
            <w:r w:rsidRPr="00C105B7">
              <w:rPr>
                <w:rFonts w:ascii="Times New Roman" w:hAnsi="Times New Roman" w:cs="Times New Roman"/>
                <w:i/>
                <w:sz w:val="26"/>
                <w:szCs w:val="26"/>
                <w:u w:val="single"/>
              </w:rPr>
              <w:t>đấu thầu</w:t>
            </w:r>
            <w:r w:rsidRPr="00C105B7">
              <w:rPr>
                <w:rFonts w:ascii="Times New Roman" w:hAnsi="Times New Roman" w:cs="Times New Roman"/>
                <w:sz w:val="26"/>
                <w:szCs w:val="26"/>
              </w:rPr>
              <w:t>, đầu tư và pháp luật có liên quan….”</w:t>
            </w:r>
          </w:p>
        </w:tc>
        <w:tc>
          <w:tcPr>
            <w:tcW w:w="1310" w:type="pct"/>
          </w:tcPr>
          <w:p w:rsidR="009361C8" w:rsidRPr="00C105B7" w:rsidRDefault="004F1C75" w:rsidP="009361C8">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đã bỏ quy định này tại dự thảo Nghị định vì đã được quy định cụ thể tại Nghị quyết số 201/2025/QH15.</w:t>
            </w:r>
          </w:p>
        </w:tc>
      </w:tr>
      <w:tr w:rsidR="004B0D4D" w:rsidRPr="00C105B7" w:rsidTr="007B04AC">
        <w:tc>
          <w:tcPr>
            <w:tcW w:w="5000" w:type="pct"/>
            <w:gridSpan w:val="5"/>
          </w:tcPr>
          <w:p w:rsidR="004B0D4D" w:rsidRPr="00C105B7" w:rsidRDefault="004B0D4D" w:rsidP="004B0D4D">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13. Chấp thuận chủ trương đầu tư đồng thời giao chủ đầu tư dự án đầu tư xây dựng nhà ở cho lực lượng vũ trang nhân dân không sử dụng vốn đầu tư công</w:t>
            </w: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E7588B"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quy định về thời gian thẩm định, thời gian Bộ Quốc phòng, Bộ Công an quyết định chủ trương đầu tư dự án; </w:t>
            </w:r>
          </w:p>
          <w:p w:rsidR="004B0D4D" w:rsidRPr="00C105B7" w:rsidRDefault="009361C8"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 B</w:t>
            </w:r>
            <w:r w:rsidR="004B0D4D" w:rsidRPr="00C105B7">
              <w:rPr>
                <w:rFonts w:ascii="Times New Roman" w:hAnsi="Times New Roman" w:cs="Times New Roman"/>
                <w:sz w:val="26"/>
                <w:szCs w:val="26"/>
              </w:rPr>
              <w:t>ổ sung nguyên tắc xử lý trong trường hợp có từ 02 nhà đầu tư trở lên đáp ứng các nội dung thẩm định (tương tự quy định tại Điều 12 dự thảo Nghị định).</w:t>
            </w:r>
          </w:p>
        </w:tc>
        <w:tc>
          <w:tcPr>
            <w:tcW w:w="1310" w:type="pct"/>
          </w:tcPr>
          <w:p w:rsidR="004B0D4D" w:rsidRDefault="00E7588B"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Pr>
                <w:rFonts w:ascii="Times New Roman" w:hAnsi="Times New Roman" w:cs="Times New Roman"/>
                <w:sz w:val="26"/>
                <w:szCs w:val="26"/>
              </w:rPr>
              <w:t>chỉnh lý</w:t>
            </w:r>
            <w:r>
              <w:rPr>
                <w:rFonts w:ascii="Times New Roman" w:hAnsi="Times New Roman" w:cs="Times New Roman"/>
                <w:sz w:val="26"/>
                <w:szCs w:val="26"/>
                <w:lang w:val="vi-VN"/>
              </w:rPr>
              <w:t xml:space="preserve"> tại dự thảo Nghị định</w:t>
            </w:r>
          </w:p>
          <w:p w:rsidR="00E7588B" w:rsidRDefault="00E7588B" w:rsidP="009361C8">
            <w:pPr>
              <w:spacing w:before="40" w:after="40"/>
              <w:jc w:val="both"/>
              <w:rPr>
                <w:rFonts w:ascii="Times New Roman" w:hAnsi="Times New Roman" w:cs="Times New Roman"/>
                <w:sz w:val="26"/>
                <w:szCs w:val="26"/>
              </w:rPr>
            </w:pPr>
          </w:p>
          <w:p w:rsidR="009361C8" w:rsidRPr="00C105B7" w:rsidRDefault="009361C8" w:rsidP="009361C8">
            <w:pPr>
              <w:spacing w:before="40" w:after="40"/>
              <w:jc w:val="both"/>
              <w:rPr>
                <w:rFonts w:ascii="Times New Roman" w:hAnsi="Times New Roman" w:cs="Times New Roman"/>
                <w:sz w:val="26"/>
                <w:szCs w:val="26"/>
              </w:rPr>
            </w:pP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Nông ngiệp và Môi trường</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Tại Điều 13 đề nghị rà soát, xem xét thời gian thực hiện các thủ tục chấp thuận chủ trương đầu tư đồng thời giao chủ đầu tư để phù hợp với quy định tại điểm a khoản 2 Điều 13 Nghị quyết số 201/2025/QH15 (bảo đảm cắt giảm thủ tục đầu tư xây dựng, rút ngắn thời gian để thúc đẩy tiến độ phát triển nhà ở xã hội).</w:t>
            </w:r>
          </w:p>
        </w:tc>
        <w:tc>
          <w:tcPr>
            <w:tcW w:w="1310" w:type="pct"/>
          </w:tcPr>
          <w:p w:rsidR="00E7588B" w:rsidRDefault="00E7588B" w:rsidP="00E7588B">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Pr>
                <w:rFonts w:ascii="Times New Roman" w:hAnsi="Times New Roman" w:cs="Times New Roman"/>
                <w:sz w:val="26"/>
                <w:szCs w:val="26"/>
              </w:rPr>
              <w:t>rà soát, chỉnh lý</w:t>
            </w:r>
            <w:r>
              <w:rPr>
                <w:rFonts w:ascii="Times New Roman" w:hAnsi="Times New Roman" w:cs="Times New Roman"/>
                <w:sz w:val="26"/>
                <w:szCs w:val="26"/>
                <w:lang w:val="vi-VN"/>
              </w:rPr>
              <w:t xml:space="preserve"> tại dự thảo Nghị định</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Thanh Hóa</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Tại Điều 13 dự thảo Nghị định có quy định về thủ tục chấp thuận chủ trương đầu tư đồng thời giao chủ đầu tư đối với trường hợp dự án đầu tư xây dựng nhà ở xã hội, dự án đầu tư xây dựng nhà ở cho lực lượng vũ trang nhân dân không sử dụng vốn đầu tư công. Đề nghị bổ sung nội dung quy định cụ thể các trường hợp phải điều chỉnh chủ trương đầu tư dự án (như: Điều chỉnh tiến độ thực hiện dự án; điều chỉnh quy hoạch chi tiết của dự án...).</w:t>
            </w:r>
          </w:p>
        </w:tc>
        <w:tc>
          <w:tcPr>
            <w:tcW w:w="1310" w:type="pct"/>
          </w:tcPr>
          <w:p w:rsidR="004F1C75" w:rsidRPr="004F1C75" w:rsidRDefault="004F1C75" w:rsidP="004F1C75">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Pr>
                <w:rFonts w:ascii="Times New Roman" w:hAnsi="Times New Roman" w:cs="Times New Roman"/>
                <w:sz w:val="26"/>
                <w:szCs w:val="26"/>
              </w:rPr>
              <w:t>bổ sung 01 điều (Điều 17) về điều chỉnh thông tin quyết định giao chủ đầu tư, quyết định chấp thuận chủ trương đầu tư đồng thời giao chủ đầu tư</w:t>
            </w:r>
            <w:r>
              <w:rPr>
                <w:rFonts w:ascii="Times New Roman" w:hAnsi="Times New Roman" w:cs="Times New Roman"/>
                <w:sz w:val="26"/>
                <w:szCs w:val="26"/>
                <w:lang w:val="vi-VN"/>
              </w:rPr>
              <w:t xml:space="preserve"> tại dự thảo Nghị định</w:t>
            </w:r>
            <w:r>
              <w:rPr>
                <w:rFonts w:ascii="Times New Roman" w:hAnsi="Times New Roman" w:cs="Times New Roman"/>
                <w:sz w:val="26"/>
                <w:szCs w:val="26"/>
              </w:rPr>
              <w:t>.</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vMerge w:val="restar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13</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13</w:t>
            </w:r>
          </w:p>
        </w:tc>
        <w:tc>
          <w:tcPr>
            <w:tcW w:w="438" w:type="pct"/>
          </w:tcPr>
          <w:p w:rsidR="004B0D4D" w:rsidRPr="00C105B7" w:rsidRDefault="004B0D4D" w:rsidP="004B0D4D">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Bộ Quốc phòng</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Tại khoản 1 Điều 13 (Chấp thuận chủ trương đầu tư đồng thời giao chủ đầu tư dự án đầu tư xây dựng nhà ở cho lực lượng vũ trang nhân dân không sử dụng vốn đầ</w:t>
            </w:r>
            <w:r w:rsidR="00012078">
              <w:rPr>
                <w:rFonts w:ascii="Times New Roman" w:hAnsi="Times New Roman" w:cs="Times New Roman"/>
                <w:sz w:val="26"/>
                <w:szCs w:val="26"/>
              </w:rPr>
              <w:t>u tư công</w:t>
            </w:r>
            <w:r w:rsidRPr="00C105B7">
              <w:rPr>
                <w:rFonts w:ascii="Times New Roman" w:hAnsi="Times New Roman" w:cs="Times New Roman"/>
                <w:sz w:val="26"/>
                <w:szCs w:val="26"/>
              </w:rPr>
              <w:t xml:space="preserve">) đề nghị cơ quan chủ trì soạn thảo nghiên cứu bổ sung nội dung và chỉnh lý lại như sau: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rPr>
              <w:t xml:space="preserve">“1. Căn cứ nhu cầu nhà ở cho lực lượng vũ trang nhân dân thuộc phạm vi quản lý, Bộ Quốc phòng, Bộ Công an thống nhất với Ủy ban nhân dân cấp tỉnh về </w:t>
            </w:r>
            <w:r w:rsidRPr="00C105B7">
              <w:rPr>
                <w:rFonts w:ascii="Times New Roman" w:hAnsi="Times New Roman" w:cs="Times New Roman"/>
                <w:strike/>
                <w:sz w:val="26"/>
                <w:szCs w:val="26"/>
              </w:rPr>
              <w:t>dự án,</w:t>
            </w:r>
            <w:r w:rsidRPr="00C105B7">
              <w:rPr>
                <w:rFonts w:ascii="Times New Roman" w:hAnsi="Times New Roman" w:cs="Times New Roman"/>
                <w:sz w:val="26"/>
                <w:szCs w:val="26"/>
              </w:rPr>
              <w:t xml:space="preserve"> vị trí khu đất bao gồm cả quỹ đất quốc phòng, an ninh đã được quy hoạch đưa ra khỏi đất quốc phòng, an ninh </w:t>
            </w:r>
            <w:r w:rsidRPr="00C105B7">
              <w:rPr>
                <w:rFonts w:ascii="Times New Roman" w:hAnsi="Times New Roman" w:cs="Times New Roman"/>
                <w:i/>
                <w:sz w:val="26"/>
                <w:szCs w:val="26"/>
                <w:u w:val="single"/>
              </w:rPr>
              <w:t xml:space="preserve">và đất của các tổ chức, cá nhân đang có quyền sử dụng đất đăng ký </w:t>
            </w:r>
            <w:r w:rsidRPr="00C105B7">
              <w:rPr>
                <w:rFonts w:ascii="Times New Roman" w:hAnsi="Times New Roman" w:cs="Times New Roman"/>
                <w:sz w:val="26"/>
                <w:szCs w:val="26"/>
              </w:rPr>
              <w:t xml:space="preserve">để đầu tư xây dựng nhà ở cho lực lượng vũ trang nhân dân (sau đây gọi là danh mục dự án). </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u w:val="single"/>
              </w:rPr>
              <w:t>Ủy ban nhân dân cấp tỉnh có trách nhiệm điều chỉnh, cập nhật vào quy hoạch chung, quy hoạch phân khu danh mục vị trí đất đã thống nhất với Bộ Quốc phòng, Bộ Công an”</w:t>
            </w:r>
            <w:r w:rsidRPr="00C105B7">
              <w:rPr>
                <w:rFonts w:ascii="Times New Roman" w:hAnsi="Times New Roman" w:cs="Times New Roman"/>
                <w:sz w:val="26"/>
                <w:szCs w:val="26"/>
              </w:rPr>
              <w:t xml:space="preserve">. </w:t>
            </w:r>
          </w:p>
          <w:p w:rsidR="004B0D4D" w:rsidRPr="00C105B7" w:rsidRDefault="004B0D4D" w:rsidP="004B0D4D">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Tại khoản 1 Điều 6 Nghị quyết số 201/2025/QH15 có nêu: "Các chỉ tiêu quy hoạch sử dụng đất và các yêu cầu về tổ chức không gian, kiến trúc, cảnh quan của khu vực được xác định tại quy hoạch phân khu được phê duyệt hoặc quy hoạch chung được phê duyệt đối với khu vực không yêu cầu lập quy hoạch phân khu được sử dụng thay thế cho nhiệm vụ quy hoạch chi tiết và là cơ sở để lập, thẩm định, phê duyệt, điều chỉnh quy hoạch chi tiết". Theo đó, đối với những khu đất quốc phòng đã được quy hoạch loại khỏi đất quốc phòng, an ninh để đầu tư xây dựng nhà ở cho lực lượng vũ trang nhân dân thì tại quy hoạch phân khu, quy hoạch chung vẫn là đất quốc phòng, an ninh đẫn đến kéo dài thời giai trong quá trình triển khai thực hiện.</w:t>
            </w:r>
          </w:p>
        </w:tc>
        <w:tc>
          <w:tcPr>
            <w:tcW w:w="1310" w:type="pct"/>
          </w:tcPr>
          <w:p w:rsidR="004B0D4D" w:rsidRDefault="00012078"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p>
          <w:p w:rsidR="00012078" w:rsidRPr="00C105B7" w:rsidRDefault="00012078" w:rsidP="00012078">
            <w:pPr>
              <w:spacing w:before="40" w:after="40"/>
              <w:jc w:val="both"/>
              <w:rPr>
                <w:rFonts w:ascii="Times New Roman" w:hAnsi="Times New Roman" w:cs="Times New Roman"/>
                <w:sz w:val="26"/>
                <w:szCs w:val="26"/>
              </w:rPr>
            </w:pPr>
            <w:r>
              <w:rPr>
                <w:rFonts w:ascii="Times New Roman" w:hAnsi="Times New Roman" w:cs="Times New Roman"/>
                <w:sz w:val="26"/>
                <w:szCs w:val="26"/>
              </w:rPr>
              <w:t>Hình thức sử dụng đất để phát triển nhà ở cho lực lượng vũ trang nhân dân không được quy định tại Nghị quyết số 201/2025/QH15, theo đó vẫn được thực hiện theo quy định của Luật Nhà ở năm 2023. Theo quy định tại Điều 104, Điều 83 Luật Nhà ở năm 2023 thì đất để phát triển nhà ở cho lực lượng vũ trang nhân dân nằm trong quỹ đất phát triển nhà ở xã hội của địa phương và do Ủy ban nhân dân cấp tỉnh quyết định; không có hình thức sử dụng đất của các tổ chức, cá nhân đang có quyền sử dụng đất.</w:t>
            </w:r>
          </w:p>
        </w:tc>
      </w:tr>
      <w:tr w:rsidR="004B0D4D" w:rsidRPr="00C105B7" w:rsidTr="007B04AC">
        <w:tc>
          <w:tcPr>
            <w:tcW w:w="387" w:type="pct"/>
            <w:vMerge/>
          </w:tcPr>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1 Điều 13 như sau:</w:t>
            </w:r>
          </w:p>
          <w:p w:rsidR="004B0D4D" w:rsidRPr="00C105B7" w:rsidRDefault="004B0D4D" w:rsidP="004B0D4D">
            <w:pPr>
              <w:shd w:val="clear" w:color="auto" w:fill="FFFFFF"/>
              <w:tabs>
                <w:tab w:val="left" w:pos="709"/>
              </w:tabs>
              <w:spacing w:before="40" w:after="40"/>
              <w:jc w:val="both"/>
              <w:rPr>
                <w:rFonts w:ascii="Times New Roman" w:hAnsi="Times New Roman" w:cs="Times New Roman"/>
                <w:i/>
                <w:spacing w:val="-2"/>
                <w:sz w:val="26"/>
                <w:szCs w:val="26"/>
                <w:u w:val="single"/>
                <w:shd w:val="clear" w:color="auto" w:fill="FFFFFF"/>
                <w:lang w:val="nl-NL"/>
              </w:rPr>
            </w:pPr>
            <w:r w:rsidRPr="00C105B7">
              <w:rPr>
                <w:rFonts w:ascii="Times New Roman" w:hAnsi="Times New Roman" w:cs="Times New Roman"/>
                <w:sz w:val="26"/>
                <w:szCs w:val="26"/>
              </w:rPr>
              <w:t xml:space="preserve"> “1. Căn cứ nhu cầu nhà ở cho lực lượng vũ trang nhân dân thuộc phạm vi quản lý, Bộ Quốc phòng, Bộ Công an thống nhất với Ủy ban nhân dân cấp tỉnh về </w:t>
            </w:r>
            <w:r w:rsidRPr="00C105B7">
              <w:rPr>
                <w:rFonts w:ascii="Times New Roman" w:hAnsi="Times New Roman" w:cs="Times New Roman"/>
                <w:strike/>
                <w:sz w:val="26"/>
                <w:szCs w:val="26"/>
              </w:rPr>
              <w:t xml:space="preserve">dự án, </w:t>
            </w:r>
            <w:r w:rsidRPr="00C105B7">
              <w:rPr>
                <w:rFonts w:ascii="Times New Roman" w:hAnsi="Times New Roman" w:cs="Times New Roman"/>
                <w:sz w:val="26"/>
                <w:szCs w:val="26"/>
              </w:rPr>
              <w:t xml:space="preserve">vị trí khu đất (bao gồm cả quỹ đất quốc phòng, an ninh đã được đưa ra khỏi quy hoạch đất quốc phòng, an ninh) </w:t>
            </w:r>
            <w:r w:rsidRPr="00C105B7">
              <w:rPr>
                <w:rFonts w:ascii="Times New Roman" w:hAnsi="Times New Roman" w:cs="Times New Roman"/>
                <w:strike/>
                <w:sz w:val="26"/>
                <w:szCs w:val="26"/>
              </w:rPr>
              <w:t>(sau đây gọi là danh mục dự án)</w:t>
            </w:r>
            <w:r w:rsidRPr="00C105B7">
              <w:rPr>
                <w:rFonts w:ascii="Times New Roman" w:hAnsi="Times New Roman" w:cs="Times New Roman"/>
                <w:sz w:val="26"/>
                <w:szCs w:val="26"/>
              </w:rPr>
              <w:t xml:space="preserve"> để đầu tư xây dựng nhà ở cho lực lượng vũ trang nhân dân</w:t>
            </w:r>
            <w:r w:rsidRPr="00C105B7">
              <w:rPr>
                <w:rFonts w:ascii="Times New Roman" w:hAnsi="Times New Roman" w:cs="Times New Roman"/>
                <w:spacing w:val="-2"/>
                <w:sz w:val="26"/>
                <w:szCs w:val="26"/>
                <w:shd w:val="clear" w:color="auto" w:fill="FFFFFF"/>
              </w:rPr>
              <w:t xml:space="preserve"> </w:t>
            </w:r>
            <w:r w:rsidRPr="00C105B7">
              <w:rPr>
                <w:rFonts w:ascii="Times New Roman" w:hAnsi="Times New Roman" w:cs="Times New Roman"/>
                <w:i/>
                <w:spacing w:val="-2"/>
                <w:sz w:val="26"/>
                <w:szCs w:val="26"/>
                <w:u w:val="single"/>
                <w:shd w:val="clear" w:color="auto" w:fill="FFFFFF"/>
              </w:rPr>
              <w:t xml:space="preserve">bảo đảm phù hợp với chỉ tiêu phát triển nhà ở xã hội theo </w:t>
            </w:r>
            <w:r w:rsidRPr="00C105B7">
              <w:rPr>
                <w:rFonts w:ascii="Times New Roman" w:hAnsi="Times New Roman" w:cs="Times New Roman"/>
                <w:i/>
                <w:spacing w:val="-2"/>
                <w:sz w:val="26"/>
                <w:szCs w:val="26"/>
                <w:u w:val="single"/>
                <w:shd w:val="clear" w:color="auto" w:fill="FFFFFF"/>
                <w:lang w:val="nl-NL"/>
              </w:rPr>
              <w:t xml:space="preserve">chương trình, đề án của Trung ương hoặc mục tiêu, định hướng phát triển của chương trình, kế hoạch phát triển nhà ở hoặc quy hoạch đô thị và nông thôn đã được cấp có thẩm quyền phê duyệt. </w:t>
            </w:r>
          </w:p>
          <w:p w:rsidR="004B0D4D" w:rsidRPr="00C105B7" w:rsidRDefault="004B0D4D" w:rsidP="004B0D4D">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 Nội dung văn bản thống nhất của Ủy ban nhân dân cấp tỉnh về vị trí đất để đầu tư xây dựng nhà ở cho lực lượng vũ trang nhân dân bao gồm thông tin về đất đai, thông tin về quy hoạch đô thị và nông thôn và các thông tin khác có liên quan (nếu có). </w:t>
            </w:r>
          </w:p>
          <w:p w:rsidR="004B0D4D" w:rsidRPr="00C105B7" w:rsidRDefault="004B0D4D" w:rsidP="004B0D4D">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 Ủy ban nhân dân cấp tỉnh có trách nhiệm đề xuất, điều chỉnh, cập nhật quy hoạch chung hoặc quy hoạch phân khu hoặc quy hoạch chi tiết theo thẩm quyền đối với khu đất đã được thống nhất để đầu tư xây dựng dự án nhà ở cho lực lượng vũ trang nhân dân theo quy định của pháp luật về quy hoạch đô thị và nông thôn.”</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Sử dụng cụm từ</w:t>
            </w:r>
            <w:r w:rsidRPr="00C105B7">
              <w:rPr>
                <w:rFonts w:ascii="Times New Roman" w:hAnsi="Times New Roman" w:cs="Times New Roman"/>
                <w:i/>
                <w:sz w:val="26"/>
                <w:szCs w:val="26"/>
              </w:rPr>
              <w:t xml:space="preserve"> “thống nhất về vị trí khu đất” </w:t>
            </w:r>
            <w:r w:rsidRPr="00C105B7">
              <w:rPr>
                <w:rFonts w:ascii="Times New Roman" w:hAnsi="Times New Roman" w:cs="Times New Roman"/>
                <w:sz w:val="26"/>
                <w:szCs w:val="26"/>
              </w:rPr>
              <w:t>nhằm đảm bảo phù hợp với nội dung điểm b khoản 2 Điều 5 Nghị quyết số 201/2025/NQ-CP; đồng thời đảm bảo có thể thống nhất với Ủy ban nhân dân cấp tỉnh đối với từng vị trí khu đất, tránh cách hiểu Bộ Quốc phòng, Bộ Công an phải tập hợp một danh mục gồm nhiều dự án/vị trí khu đất mới đủ điều kiện làm việc với Ủy ban nhân dân cấp tỉnh. Bổ sung các nội dung để Ủy ban nhân dân cấp tỉnh có căn cứ thống nhất vị trí khu đất để xây dựng nhà ở cho lực lượng vũ trang nhân dân, đồng thời quy định trách nhiệm điều chỉnh, cập nhật quy hoạch cho phù hợp.</w:t>
            </w:r>
          </w:p>
        </w:tc>
        <w:tc>
          <w:tcPr>
            <w:tcW w:w="1310" w:type="pct"/>
          </w:tcPr>
          <w:p w:rsidR="004B0D4D" w:rsidRPr="00C105B7" w:rsidRDefault="00323241"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w:t>
            </w:r>
            <w:r>
              <w:rPr>
                <w:rFonts w:ascii="Times New Roman" w:hAnsi="Times New Roman" w:cs="Times New Roman"/>
                <w:sz w:val="26"/>
                <w:szCs w:val="26"/>
                <w:lang w:val="vi-VN"/>
              </w:rPr>
              <w:t xml:space="preserve">, Bộ Xây dựng </w:t>
            </w:r>
            <w:r>
              <w:rPr>
                <w:rFonts w:ascii="Times New Roman" w:hAnsi="Times New Roman" w:cs="Times New Roman"/>
                <w:sz w:val="26"/>
                <w:szCs w:val="26"/>
              </w:rPr>
              <w:t>đã</w:t>
            </w:r>
            <w:r>
              <w:rPr>
                <w:rFonts w:ascii="Times New Roman" w:hAnsi="Times New Roman" w:cs="Times New Roman"/>
                <w:sz w:val="26"/>
                <w:szCs w:val="26"/>
                <w:lang w:val="vi-VN"/>
              </w:rPr>
              <w:t xml:space="preserve"> </w:t>
            </w:r>
            <w:r>
              <w:rPr>
                <w:rFonts w:ascii="Times New Roman" w:hAnsi="Times New Roman" w:cs="Times New Roman"/>
                <w:sz w:val="26"/>
                <w:szCs w:val="26"/>
              </w:rPr>
              <w:t>chỉnh lý</w:t>
            </w:r>
            <w:r>
              <w:rPr>
                <w:rFonts w:ascii="Times New Roman" w:hAnsi="Times New Roman" w:cs="Times New Roman"/>
                <w:sz w:val="26"/>
                <w:szCs w:val="26"/>
                <w:lang w:val="vi-VN"/>
              </w:rPr>
              <w:t xml:space="preserve"> tại dự thảo Nghị định</w:t>
            </w:r>
          </w:p>
        </w:tc>
      </w:tr>
      <w:tr w:rsidR="004B0D4D" w:rsidRPr="00C105B7" w:rsidTr="007B04AC">
        <w:tc>
          <w:tcPr>
            <w:tcW w:w="387" w:type="pct"/>
            <w:vAlign w:val="center"/>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2                  Điều 13</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2 Điều 13 như sau:</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“2. Sau khi được Ủy ban nhân dân cấp tỉnh thống nhất bằng văn bản </w:t>
            </w:r>
            <w:r w:rsidRPr="00C105B7">
              <w:rPr>
                <w:rFonts w:ascii="Times New Roman" w:hAnsi="Times New Roman" w:cs="Times New Roman"/>
                <w:strike/>
                <w:sz w:val="26"/>
                <w:szCs w:val="26"/>
              </w:rPr>
              <w:t>dự án,</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về</w:t>
            </w:r>
            <w:r w:rsidRPr="00C105B7">
              <w:rPr>
                <w:rFonts w:ascii="Times New Roman" w:hAnsi="Times New Roman" w:cs="Times New Roman"/>
                <w:sz w:val="26"/>
                <w:szCs w:val="26"/>
                <w:u w:val="single"/>
              </w:rPr>
              <w:t xml:space="preserve"> </w:t>
            </w:r>
            <w:r w:rsidRPr="00C105B7">
              <w:rPr>
                <w:rFonts w:ascii="Times New Roman" w:hAnsi="Times New Roman" w:cs="Times New Roman"/>
                <w:sz w:val="26"/>
                <w:szCs w:val="26"/>
              </w:rPr>
              <w:t xml:space="preserve">vị trí khu đất để đầu tư xây dựng nhà ở cho lực lượng vũ trang nhân dân, Bộ Quốc phòng, Bộ Công an có trách nhiệm công bố công khai dự án, vị trí khu đất để đầu tư xây dựng nhà ở cho lực lượng vũ trang nhân dân trên Cổng thông </w:t>
            </w:r>
            <w:r w:rsidRPr="00C105B7">
              <w:rPr>
                <w:rFonts w:ascii="Times New Roman" w:hAnsi="Times New Roman" w:cs="Times New Roman"/>
                <w:sz w:val="26"/>
                <w:szCs w:val="26"/>
              </w:rPr>
              <w:lastRenderedPageBreak/>
              <w:t xml:space="preserve">tin điện tử của Bộ Quốc phòng, Bộ Công an để các nhà đầu tư </w:t>
            </w:r>
            <w:r w:rsidRPr="00C105B7">
              <w:rPr>
                <w:rFonts w:ascii="Times New Roman" w:hAnsi="Times New Roman" w:cs="Times New Roman"/>
                <w:i/>
                <w:sz w:val="26"/>
                <w:szCs w:val="26"/>
                <w:u w:val="single"/>
                <w:shd w:val="clear" w:color="auto" w:fill="FFFFFF"/>
              </w:rPr>
              <w:t>đề xuất dự án</w:t>
            </w:r>
            <w:r w:rsidRPr="00C105B7">
              <w:rPr>
                <w:rFonts w:ascii="Times New Roman" w:hAnsi="Times New Roman" w:cs="Times New Roman"/>
                <w:i/>
                <w:sz w:val="26"/>
                <w:szCs w:val="26"/>
                <w:u w:val="single"/>
              </w:rPr>
              <w:t xml:space="preserve"> và </w:t>
            </w:r>
            <w:r w:rsidRPr="00C105B7">
              <w:rPr>
                <w:rFonts w:ascii="Times New Roman" w:hAnsi="Times New Roman" w:cs="Times New Roman"/>
                <w:sz w:val="26"/>
                <w:szCs w:val="26"/>
              </w:rPr>
              <w:t>đăng ký tham gia làm chủ đầu tư.</w:t>
            </w:r>
          </w:p>
          <w:p w:rsidR="004B0D4D" w:rsidRPr="00C105B7" w:rsidRDefault="004B0D4D" w:rsidP="004B0D4D">
            <w:pPr>
              <w:spacing w:before="40" w:after="40"/>
              <w:jc w:val="both"/>
              <w:rPr>
                <w:rFonts w:ascii="Times New Roman" w:hAnsi="Times New Roman" w:cs="Times New Roman"/>
                <w:strike/>
                <w:sz w:val="26"/>
                <w:szCs w:val="26"/>
              </w:rPr>
            </w:pPr>
            <w:r w:rsidRPr="00C105B7">
              <w:rPr>
                <w:rFonts w:ascii="Times New Roman" w:hAnsi="Times New Roman" w:cs="Times New Roman"/>
                <w:sz w:val="26"/>
                <w:szCs w:val="26"/>
              </w:rPr>
              <w:t xml:space="preserve"> Thông tin dự án, vị trí khu đất bao gồm: Tên dự án, vị trí khu đất; mục tiêu (đầu tư xây dựng nhà ở cho lực lượng vũ trang nhân dân); sơ bộ quy mô, hiện trạng sử dụng đất; thông tin về quy hoạch đô thị và nông thôn; </w:t>
            </w:r>
            <w:r w:rsidRPr="00C105B7">
              <w:rPr>
                <w:rFonts w:ascii="Times New Roman" w:hAnsi="Times New Roman" w:cs="Times New Roman"/>
                <w:strike/>
                <w:sz w:val="26"/>
                <w:szCs w:val="26"/>
              </w:rPr>
              <w:t>sơ bộ về tổng vốn đầu tư hoặc tổng mức đầu tư;</w:t>
            </w:r>
            <w:r w:rsidRPr="00C105B7">
              <w:rPr>
                <w:rFonts w:ascii="Times New Roman" w:hAnsi="Times New Roman" w:cs="Times New Roman"/>
                <w:sz w:val="26"/>
                <w:szCs w:val="26"/>
              </w:rPr>
              <w:t xml:space="preserve"> tiến độ thực hiện dự án; cơ chế, chính sách ưu đãi, hỗ trợ chủ đầu tư. </w:t>
            </w:r>
            <w:r w:rsidRPr="00C105B7">
              <w:rPr>
                <w:rFonts w:ascii="Times New Roman" w:hAnsi="Times New Roman" w:cs="Times New Roman"/>
                <w:strike/>
                <w:sz w:val="26"/>
                <w:szCs w:val="26"/>
              </w:rPr>
              <w:t>Bộ Quốc phòng, Bộ Công an có trách nhiệm lấy ý kiến của Ủy ban nhân dân cấp tỉnh nơi có dự án trong thời gian tối đa 15 ngày trước khi công bố thông tin dự án, vị trí khu đất.”</w:t>
            </w:r>
          </w:p>
          <w:p w:rsidR="004B0D4D" w:rsidRPr="00C105B7" w:rsidRDefault="004B0D4D" w:rsidP="004B0D4D">
            <w:pPr>
              <w:shd w:val="clear" w:color="auto" w:fill="FFFFFF"/>
              <w:tabs>
                <w:tab w:val="left" w:pos="709"/>
              </w:tabs>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Lý do:</w:t>
            </w:r>
            <w:r w:rsidRPr="00C105B7">
              <w:rPr>
                <w:rFonts w:ascii="Times New Roman" w:hAnsi="Times New Roman" w:cs="Times New Roman"/>
                <w:b/>
                <w:spacing w:val="-4"/>
                <w:sz w:val="26"/>
                <w:szCs w:val="26"/>
                <w:shd w:val="clear" w:color="auto" w:fill="FFFFFF"/>
              </w:rPr>
              <w:t xml:space="preserve"> </w:t>
            </w:r>
            <w:r w:rsidRPr="00C105B7">
              <w:rPr>
                <w:rFonts w:ascii="Times New Roman" w:hAnsi="Times New Roman" w:cs="Times New Roman"/>
                <w:sz w:val="26"/>
                <w:szCs w:val="26"/>
              </w:rPr>
              <w:t>Tại thời điểm công bố thông tin dự án chưa có đầy đủ cơ sở để xác định sơ bộ tổng vốn đầu tư hoặc tổng mức đầu tư dự án. Tại thời điểm công bố thông tin dự án chưa có nội dung đề xuất nên chưa thể xin ý kiến của Ủy ban nhân dân cấp tỉnh đối với nội dung thẩm định. Thời gian xin ý kiến của Ủy ban nhân dân cấp tỉnh không nằm ngoài thời gian thẩm định chấp thuận chủ trương đầu tư đồng thời giao chủ đầu tư (không phát sinh thêm thời gian) và được đề xuất đưa vào khoản 5.</w:t>
            </w:r>
          </w:p>
        </w:tc>
        <w:tc>
          <w:tcPr>
            <w:tcW w:w="1310" w:type="pct"/>
          </w:tcPr>
          <w:p w:rsidR="00323241" w:rsidRPr="00323241" w:rsidRDefault="00195E29" w:rsidP="00195E29">
            <w:pPr>
              <w:spacing w:before="40" w:after="40"/>
              <w:jc w:val="both"/>
              <w:rPr>
                <w:i/>
                <w:sz w:val="26"/>
                <w:szCs w:val="26"/>
              </w:rPr>
            </w:pPr>
            <w:r>
              <w:rPr>
                <w:rFonts w:ascii="Times New Roman" w:hAnsi="Times New Roman" w:cs="Times New Roman"/>
                <w:sz w:val="26"/>
                <w:szCs w:val="26"/>
              </w:rPr>
              <w:lastRenderedPageBreak/>
              <w:t xml:space="preserve">Tiếp thu ý kiến này, </w:t>
            </w:r>
            <w:r w:rsidR="00323241">
              <w:rPr>
                <w:rFonts w:ascii="Times New Roman" w:hAnsi="Times New Roman" w:cs="Times New Roman"/>
                <w:sz w:val="26"/>
                <w:szCs w:val="26"/>
                <w:lang w:val="vi-VN"/>
              </w:rPr>
              <w:t xml:space="preserve">Bộ Xây dựng </w:t>
            </w:r>
            <w:r>
              <w:rPr>
                <w:rFonts w:ascii="Times New Roman" w:hAnsi="Times New Roman" w:cs="Times New Roman"/>
                <w:sz w:val="26"/>
                <w:szCs w:val="26"/>
              </w:rPr>
              <w:t xml:space="preserve">đã rà soát, chỉnh lý tại dự thảo Nghị định. Riêng đối với thông tn về sơ bộ tổng mức đầu tư hoặc tổng vốn đầu tư thì cần thiết phải quy định </w:t>
            </w:r>
            <w:r>
              <w:rPr>
                <w:rFonts w:ascii="Times New Roman" w:hAnsi="Times New Roman" w:cs="Times New Roman"/>
                <w:sz w:val="26"/>
                <w:szCs w:val="26"/>
              </w:rPr>
              <w:lastRenderedPageBreak/>
              <w:t xml:space="preserve">tại dự thảo Nghị định để làm cơ sở đánh giá việc đáp ứng điều kiện giao chủ đầu tư (năng lực về tài chính theo quy định của Luật Kinh doanh bất động sản và Nghị quyết số 201/2025/QH15) </w:t>
            </w:r>
          </w:p>
          <w:p w:rsidR="004B0D4D" w:rsidRPr="00C105B7" w:rsidRDefault="004B0D4D" w:rsidP="004B0D4D">
            <w:pPr>
              <w:spacing w:before="40" w:after="40"/>
              <w:jc w:val="both"/>
              <w:rPr>
                <w:rFonts w:ascii="Times New Roman" w:hAnsi="Times New Roman" w:cs="Times New Roman"/>
                <w:sz w:val="26"/>
                <w:szCs w:val="26"/>
              </w:rPr>
            </w:pP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13</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13</w:t>
            </w: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Bộ Công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3 Điều 13 như sau:</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“3. Trong thời hạn 15 ngày kể từ ngày công khai danh mục dự án và thông tin về dự án, nhà đầu tư gửi hồ sơ đề xuất dự án đến Bộ Quốc phòng, Bộ Công an, gồm:</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a) Văn bản đăng ký làm chủ đầu tư dự án;</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b) Các văn bản chứng minh điều kiện làm chủ đầu tư theo quy định tại khoản 1 Điều 10 Nghị định này;</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c) Văn bản cam kết, đề xuất khác của nhà đầu tư (nếu có);</w:t>
            </w:r>
          </w:p>
          <w:p w:rsidR="004B0D4D" w:rsidRPr="00C105B7" w:rsidRDefault="004B0D4D" w:rsidP="004B0D4D">
            <w:pPr>
              <w:shd w:val="clear" w:color="auto" w:fill="FFFFFF"/>
              <w:spacing w:before="40" w:after="40"/>
              <w:jc w:val="both"/>
              <w:rPr>
                <w:rFonts w:ascii="Times New Roman" w:hAnsi="Times New Roman" w:cs="Times New Roman"/>
                <w:i/>
                <w:sz w:val="26"/>
                <w:szCs w:val="26"/>
                <w:u w:val="single"/>
                <w:shd w:val="clear" w:color="auto" w:fill="FFFFFF"/>
              </w:rPr>
            </w:pPr>
            <w:r w:rsidRPr="00C105B7">
              <w:rPr>
                <w:rFonts w:ascii="Times New Roman" w:hAnsi="Times New Roman" w:cs="Times New Roman"/>
                <w:i/>
                <w:sz w:val="26"/>
                <w:szCs w:val="26"/>
                <w:u w:val="single"/>
              </w:rPr>
              <w:t xml:space="preserve"> d) </w:t>
            </w:r>
            <w:r w:rsidRPr="00C105B7">
              <w:rPr>
                <w:rFonts w:ascii="Times New Roman" w:hAnsi="Times New Roman" w:cs="Times New Roman"/>
                <w:i/>
                <w:sz w:val="26"/>
                <w:szCs w:val="26"/>
                <w:u w:val="single"/>
                <w:shd w:val="clear" w:color="auto" w:fill="FFFFFF"/>
              </w:rPr>
              <w:t xml:space="preserve">Thuyết minh đề xuất dự án, bao gồm thông tin dự án quy định tại khoản 2 Điều này và các nội dung: </w:t>
            </w:r>
          </w:p>
          <w:p w:rsidR="004B0D4D" w:rsidRPr="00C105B7" w:rsidRDefault="004B0D4D" w:rsidP="004B0D4D">
            <w:pPr>
              <w:shd w:val="clear" w:color="auto" w:fill="FFFFFF"/>
              <w:spacing w:before="40" w:after="40"/>
              <w:jc w:val="both"/>
              <w:rPr>
                <w:rFonts w:ascii="Times New Roman" w:hAnsi="Times New Roman" w:cs="Times New Roman"/>
                <w:i/>
                <w:sz w:val="26"/>
                <w:szCs w:val="26"/>
                <w:u w:val="single"/>
                <w:shd w:val="clear" w:color="auto" w:fill="FFFFFF"/>
              </w:rPr>
            </w:pPr>
            <w:r w:rsidRPr="00C105B7">
              <w:rPr>
                <w:rFonts w:ascii="Times New Roman" w:hAnsi="Times New Roman" w:cs="Times New Roman"/>
                <w:i/>
                <w:sz w:val="26"/>
                <w:szCs w:val="26"/>
                <w:u w:val="single"/>
                <w:shd w:val="clear" w:color="auto" w:fill="FFFFFF"/>
              </w:rPr>
              <w:t xml:space="preserve"> - Quy mô dự án;</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 Thuyết minh việc đáp ứng mục tiêu, chỉ tiêu phát triển nhà ở xã hội hoặc với quy hoạch đô thị và nông thôn đã được cấp có thẩm quyền phê duyệt; </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lastRenderedPageBreak/>
              <w:t xml:space="preserve"> - Cơ cấu sản phẩm nhà ở; sơ bộ phương án đầu tư xây dựng và </w:t>
            </w:r>
            <w:r w:rsidRPr="00C105B7">
              <w:rPr>
                <w:rFonts w:ascii="Times New Roman" w:hAnsi="Times New Roman" w:cs="Times New Roman"/>
                <w:i/>
                <w:sz w:val="26"/>
                <w:szCs w:val="26"/>
                <w:u w:val="single"/>
              </w:rPr>
              <w:t>việc áp dụng thiết kế mẫu, thiết kế điển hình (nếu có)</w:t>
            </w:r>
            <w:r w:rsidRPr="00C105B7">
              <w:rPr>
                <w:rFonts w:ascii="Times New Roman" w:hAnsi="Times New Roman" w:cs="Times New Roman"/>
                <w:i/>
                <w:spacing w:val="-2"/>
                <w:sz w:val="26"/>
                <w:szCs w:val="26"/>
                <w:u w:val="single"/>
                <w:shd w:val="clear" w:color="auto" w:fill="FFFFFF"/>
              </w:rPr>
              <w:t>;</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 Sơ bộ về tổng vốn đầu tư hoặc tổng mức đầu tư dự án; </w:t>
            </w:r>
          </w:p>
          <w:p w:rsidR="004B0D4D" w:rsidRPr="00C105B7" w:rsidRDefault="004B0D4D" w:rsidP="004B0D4D">
            <w:pPr>
              <w:shd w:val="clear" w:color="auto" w:fill="FFFFFF"/>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 - Trách nhiệm của chủ đầu tư, đề xuất trách nhiệm của các cơ quan có liên quan trong việc xây dựng, triển khai thực hiện dự án và quản lý, sử dụng sau đầu tư xây dựng các công trình hạ tầng kỹ thuật và hạ tầng xã hội của dự án theo quy định của pháp luật;</w:t>
            </w:r>
          </w:p>
          <w:p w:rsidR="004B0D4D" w:rsidRPr="00C105B7" w:rsidRDefault="004B0D4D" w:rsidP="004B0D4D">
            <w:pPr>
              <w:shd w:val="clear" w:color="auto" w:fill="FFFFFF"/>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 - Tiến độ, thời hạn thực hiện dự án;</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 Đề xuất </w:t>
            </w:r>
            <w:r w:rsidRPr="00C105B7">
              <w:rPr>
                <w:rFonts w:ascii="Times New Roman" w:hAnsi="Times New Roman" w:cs="Times New Roman"/>
                <w:i/>
                <w:sz w:val="26"/>
                <w:szCs w:val="26"/>
                <w:u w:val="single"/>
              </w:rPr>
              <w:t>các cơ chế, chính sách ưu đãi, hỗ trợ chủ đầu tư</w:t>
            </w:r>
            <w:r w:rsidRPr="00C105B7">
              <w:rPr>
                <w:rFonts w:ascii="Times New Roman" w:hAnsi="Times New Roman" w:cs="Times New Roman"/>
                <w:i/>
                <w:spacing w:val="-2"/>
                <w:sz w:val="26"/>
                <w:szCs w:val="26"/>
                <w:u w:val="single"/>
                <w:shd w:val="clear" w:color="auto" w:fill="FFFFFF"/>
              </w:rPr>
              <w:t xml:space="preserve"> (nếu có); </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 Các nội dung khác (nếu có).</w:t>
            </w:r>
          </w:p>
          <w:p w:rsidR="004B0D4D" w:rsidRPr="00C105B7" w:rsidRDefault="004B0D4D" w:rsidP="004B0D4D">
            <w:pPr>
              <w:shd w:val="clear" w:color="auto" w:fill="FFFFFF"/>
              <w:spacing w:before="40" w:after="40"/>
              <w:jc w:val="both"/>
              <w:rPr>
                <w:rFonts w:ascii="Times New Roman" w:hAnsi="Times New Roman" w:cs="Times New Roman"/>
                <w:spacing w:val="-2"/>
                <w:sz w:val="26"/>
                <w:szCs w:val="26"/>
              </w:rPr>
            </w:pPr>
            <w:r w:rsidRPr="00C105B7">
              <w:rPr>
                <w:rFonts w:ascii="Times New Roman" w:hAnsi="Times New Roman" w:cs="Times New Roman"/>
                <w:spacing w:val="-2"/>
                <w:sz w:val="26"/>
                <w:szCs w:val="26"/>
                <w:u w:val="single"/>
              </w:rPr>
              <w:t xml:space="preserve"> </w:t>
            </w:r>
            <w:r w:rsidRPr="00C105B7">
              <w:rPr>
                <w:rFonts w:ascii="Times New Roman" w:hAnsi="Times New Roman" w:cs="Times New Roman"/>
                <w:i/>
                <w:spacing w:val="-2"/>
                <w:sz w:val="26"/>
                <w:szCs w:val="26"/>
                <w:u w:val="single"/>
              </w:rPr>
              <w:t>e)</w:t>
            </w:r>
            <w:r w:rsidRPr="00C105B7">
              <w:rPr>
                <w:rFonts w:ascii="Times New Roman" w:hAnsi="Times New Roman" w:cs="Times New Roman"/>
                <w:spacing w:val="-2"/>
                <w:sz w:val="26"/>
                <w:szCs w:val="26"/>
              </w:rPr>
              <w:t xml:space="preserve"> Trường hợp nhà đầu tư có đề xuất về dự án khác với thông tin quy định tại khoản 2 Điều này thì bổ sung tài liệu thuyết minh các nội dung khác của dự án.”</w:t>
            </w:r>
          </w:p>
          <w:p w:rsidR="004B0D4D" w:rsidRPr="00C105B7" w:rsidRDefault="004B0D4D" w:rsidP="004B0D4D">
            <w:pPr>
              <w:shd w:val="clear" w:color="auto" w:fill="FFFFFF"/>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Bổ sung yêu cầu đối với hồ sơ đề xuất dự án của nhà đầu tư nhằm đảm bảo điều kiện tiếp nhận và thẩm định chủ trương đầu tư.</w:t>
            </w:r>
          </w:p>
        </w:tc>
        <w:tc>
          <w:tcPr>
            <w:tcW w:w="1310" w:type="pct"/>
          </w:tcPr>
          <w:p w:rsidR="004F5B2A" w:rsidRDefault="004F5B2A" w:rsidP="004F5B2A">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xin giải trình như sau:</w:t>
            </w:r>
          </w:p>
          <w:p w:rsidR="004B0D4D" w:rsidRPr="00C105B7" w:rsidRDefault="004F5B2A" w:rsidP="004F5B2A">
            <w:pPr>
              <w:spacing w:before="40" w:after="40"/>
              <w:jc w:val="both"/>
              <w:rPr>
                <w:rFonts w:ascii="Times New Roman" w:hAnsi="Times New Roman" w:cs="Times New Roman"/>
                <w:sz w:val="26"/>
                <w:szCs w:val="26"/>
              </w:rPr>
            </w:pPr>
            <w:r>
              <w:rPr>
                <w:rFonts w:ascii="Times New Roman" w:hAnsi="Times New Roman" w:cs="Times New Roman"/>
                <w:sz w:val="26"/>
                <w:szCs w:val="26"/>
              </w:rPr>
              <w:t>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các yêu cầu, nội dung thẩm định, nội dung thông tin dự án, quyết định chấp thuận chủ trương đầu tư đồng thười giao chủ đầu tư đơn giản bảo đảm đáp ứng yêu cầu đơn giản hóa, cải cách thủ tục hành chính.</w:t>
            </w:r>
          </w:p>
        </w:tc>
      </w:tr>
      <w:tr w:rsidR="004B0D4D" w:rsidRPr="00C105B7" w:rsidTr="007B04AC">
        <w:tc>
          <w:tcPr>
            <w:tcW w:w="387"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4                  Điều 13</w:t>
            </w: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p w:rsidR="004B0D4D" w:rsidRPr="00C105B7" w:rsidRDefault="004B0D4D" w:rsidP="004B0D4D">
            <w:pPr>
              <w:spacing w:before="40" w:after="40"/>
              <w:jc w:val="center"/>
              <w:rPr>
                <w:rFonts w:ascii="Times New Roman" w:hAnsi="Times New Roman" w:cs="Times New Roman"/>
                <w:sz w:val="26"/>
                <w:szCs w:val="26"/>
              </w:rPr>
            </w:pPr>
          </w:p>
        </w:tc>
        <w:tc>
          <w:tcPr>
            <w:tcW w:w="438" w:type="pct"/>
          </w:tcPr>
          <w:p w:rsidR="004B0D4D" w:rsidRPr="00C105B7" w:rsidRDefault="004B0D4D" w:rsidP="004B0D4D">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4 Điều 13 như sau:</w:t>
            </w:r>
          </w:p>
          <w:p w:rsidR="004B0D4D" w:rsidRPr="00C105B7" w:rsidRDefault="004B0D4D" w:rsidP="004B0D4D">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“4. Bộ Quốc phòng, Bộ Công an có trách nhiệm giao cơ quan</w:t>
            </w:r>
            <w:r w:rsidRPr="00C105B7">
              <w:rPr>
                <w:rFonts w:ascii="Times New Roman" w:hAnsi="Times New Roman" w:cs="Times New Roman"/>
                <w:strike/>
                <w:sz w:val="26"/>
                <w:szCs w:val="26"/>
              </w:rPr>
              <w:t>, đơn vị</w:t>
            </w:r>
            <w:r w:rsidRPr="00C105B7">
              <w:rPr>
                <w:rFonts w:ascii="Times New Roman" w:hAnsi="Times New Roman" w:cs="Times New Roman"/>
                <w:sz w:val="26"/>
                <w:szCs w:val="26"/>
              </w:rPr>
              <w:t xml:space="preserve"> chuyên môn về nhà ở của Bộ Quốc phòng, Bộ Công an tổ chức thẩm định và trình Bộ trưởng Bộ Quốc phòng, Bộ trưởng Bộ Công an quyết định chấp thuận chủ trương đầu tư đồng thời giao chủ đầu tư trong thời hạn 30 ngày sau khi hết thời hạn công bố công khai thông tin dự án, vị trí khu đất.</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spacing w:val="-2"/>
                <w:sz w:val="26"/>
                <w:szCs w:val="26"/>
                <w:u w:val="single"/>
                <w:shd w:val="clear" w:color="auto" w:fill="FFFFFF"/>
              </w:rPr>
              <w:t xml:space="preserve"> </w:t>
            </w:r>
            <w:r w:rsidRPr="00C105B7">
              <w:rPr>
                <w:rFonts w:ascii="Times New Roman" w:hAnsi="Times New Roman" w:cs="Times New Roman"/>
                <w:i/>
                <w:spacing w:val="-2"/>
                <w:sz w:val="26"/>
                <w:szCs w:val="26"/>
                <w:u w:val="single"/>
                <w:shd w:val="clear" w:color="auto" w:fill="FFFFFF"/>
              </w:rPr>
              <w:t>a) Trường hợp có 01 nhà đầu tư đáp ứng điều kiện quy định tại khoản 1 Điều 10 Nghị định này, Bộ Quốc phòng, Bộ Công an quyết định chấp thuận chủ trương đầu tư đồng thời giao chủ đầu tư dự án;</w:t>
            </w:r>
          </w:p>
          <w:p w:rsidR="004B0D4D" w:rsidRPr="00C105B7" w:rsidRDefault="004B0D4D" w:rsidP="004B0D4D">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b) Trường hợp có từ 02 nhà đầu tư trở lên đáp ứng điều kiện quy định tại khoản 1 Điều 10 Nghị định này, việc đánh giá, lựa chọn để giao chủ đầu tư dự án được thực hiện theo thứ tự ưu tiên quy định tại khoản 2 Điều 10 Nghị định này.”</w:t>
            </w:r>
          </w:p>
          <w:p w:rsidR="004B0D4D" w:rsidRPr="00C105B7" w:rsidRDefault="004B0D4D" w:rsidP="004B0D4D">
            <w:pPr>
              <w:shd w:val="clear" w:color="auto" w:fill="FFFFFF"/>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Bổ sung quy định để làm căn cứ giao chủ đầu tư cho các trường hợp có một hoặc nhiều hơn một nhà đầu tư đề xuất dự án.</w:t>
            </w:r>
          </w:p>
        </w:tc>
        <w:tc>
          <w:tcPr>
            <w:tcW w:w="1310" w:type="pct"/>
          </w:tcPr>
          <w:p w:rsidR="004B0D4D" w:rsidRPr="00C105B7" w:rsidRDefault="004F5B2A" w:rsidP="004B0D4D">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rà soát, chỉnh lý tại dự thảo Nghị định.</w:t>
            </w:r>
          </w:p>
        </w:tc>
      </w:tr>
      <w:tr w:rsidR="0073423A" w:rsidRPr="00C105B7" w:rsidTr="007B04AC">
        <w:tc>
          <w:tcPr>
            <w:tcW w:w="387" w:type="pct"/>
            <w:vMerge w:val="restart"/>
          </w:tcPr>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5                  Điều 13</w:t>
            </w: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tc>
        <w:tc>
          <w:tcPr>
            <w:tcW w:w="438" w:type="pct"/>
          </w:tcPr>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5 Điều 13 như sau:</w:t>
            </w:r>
          </w:p>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“5. Nội dung thẩm định để chấp thuận chủ trương đầu tư đồng thời giao chủ đầu tư dự án gồm:</w:t>
            </w:r>
          </w:p>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a) Các điều kiện làm chủ đầu tư theo quy định tại </w:t>
            </w:r>
            <w:r w:rsidRPr="00C105B7">
              <w:rPr>
                <w:rFonts w:ascii="Times New Roman" w:hAnsi="Times New Roman" w:cs="Times New Roman"/>
                <w:strike/>
                <w:sz w:val="26"/>
                <w:szCs w:val="26"/>
              </w:rPr>
              <w:t>khoản 1</w:t>
            </w:r>
            <w:r w:rsidRPr="00C105B7">
              <w:rPr>
                <w:rFonts w:ascii="Times New Roman" w:hAnsi="Times New Roman" w:cs="Times New Roman"/>
                <w:sz w:val="26"/>
                <w:szCs w:val="26"/>
              </w:rPr>
              <w:t xml:space="preserve"> Điều 10 Nghị định này;</w:t>
            </w:r>
          </w:p>
          <w:p w:rsidR="0073423A" w:rsidRPr="00C105B7" w:rsidRDefault="0073423A" w:rsidP="0073423A">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spacing w:val="-2"/>
                <w:sz w:val="26"/>
                <w:szCs w:val="26"/>
                <w:shd w:val="clear" w:color="auto" w:fill="FFFFFF"/>
              </w:rPr>
              <w:t xml:space="preserve"> b) </w:t>
            </w:r>
            <w:r w:rsidRPr="00C105B7">
              <w:rPr>
                <w:rFonts w:ascii="Times New Roman" w:hAnsi="Times New Roman" w:cs="Times New Roman"/>
                <w:strike/>
                <w:sz w:val="26"/>
                <w:szCs w:val="26"/>
              </w:rPr>
              <w:t xml:space="preserve">Sự phù hợp của đề xuất khác với (nếu có). </w:t>
            </w:r>
            <w:r w:rsidRPr="00C105B7">
              <w:rPr>
                <w:rFonts w:ascii="Times New Roman" w:hAnsi="Times New Roman" w:cs="Times New Roman"/>
                <w:i/>
                <w:spacing w:val="-2"/>
                <w:sz w:val="26"/>
                <w:szCs w:val="26"/>
                <w:u w:val="single"/>
                <w:shd w:val="clear" w:color="auto" w:fill="FFFFFF"/>
              </w:rPr>
              <w:t xml:space="preserve">Đánh giá sự phù hợp của dự án với mục tiêu, chỉ tiêu phát triển nhà ở xã hội hoặc với quy hoạch đô thị và nông thôn đã được cấp có thẩm quyền phê duyệt; </w:t>
            </w:r>
          </w:p>
          <w:p w:rsidR="0073423A" w:rsidRPr="00C105B7" w:rsidRDefault="0073423A" w:rsidP="0073423A">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c) Sơ bộ về tổng vốn đầu tư hoặc tổng mức đầu tư dự án; </w:t>
            </w:r>
          </w:p>
          <w:p w:rsidR="0073423A" w:rsidRPr="00C105B7" w:rsidRDefault="0073423A" w:rsidP="0073423A">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d) Về </w:t>
            </w:r>
            <w:r w:rsidRPr="00C105B7">
              <w:rPr>
                <w:rFonts w:ascii="Times New Roman" w:hAnsi="Times New Roman" w:cs="Times New Roman"/>
                <w:i/>
                <w:sz w:val="26"/>
                <w:szCs w:val="26"/>
                <w:u w:val="single"/>
              </w:rPr>
              <w:t>các cơ chế, chính sách ưu đãi, hỗ trợ chủ đầu tư</w:t>
            </w:r>
            <w:r w:rsidRPr="00C105B7">
              <w:rPr>
                <w:rFonts w:ascii="Times New Roman" w:hAnsi="Times New Roman" w:cs="Times New Roman"/>
                <w:i/>
                <w:spacing w:val="-2"/>
                <w:sz w:val="26"/>
                <w:szCs w:val="26"/>
                <w:u w:val="single"/>
                <w:shd w:val="clear" w:color="auto" w:fill="FFFFFF"/>
              </w:rPr>
              <w:t xml:space="preserve"> (nếu có); </w:t>
            </w:r>
          </w:p>
          <w:p w:rsidR="0073423A" w:rsidRPr="00C105B7" w:rsidRDefault="0073423A" w:rsidP="0073423A">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đ) Sơ bộ cơ cấu sản phẩm nhà ở; sơ bộ phương án đầu tư xây dựng và </w:t>
            </w:r>
            <w:r w:rsidRPr="00C105B7">
              <w:rPr>
                <w:rFonts w:ascii="Times New Roman" w:hAnsi="Times New Roman" w:cs="Times New Roman"/>
                <w:i/>
                <w:sz w:val="26"/>
                <w:szCs w:val="26"/>
                <w:u w:val="single"/>
              </w:rPr>
              <w:t>việc áp dụng thiết kế mẫu, thiết kế điển hình (nếu có)</w:t>
            </w:r>
            <w:r w:rsidRPr="00C105B7">
              <w:rPr>
                <w:rFonts w:ascii="Times New Roman" w:hAnsi="Times New Roman" w:cs="Times New Roman"/>
                <w:i/>
                <w:spacing w:val="-2"/>
                <w:sz w:val="26"/>
                <w:szCs w:val="26"/>
                <w:u w:val="single"/>
                <w:shd w:val="clear" w:color="auto" w:fill="FFFFFF"/>
              </w:rPr>
              <w:t>;</w:t>
            </w:r>
          </w:p>
          <w:p w:rsidR="0073423A" w:rsidRPr="00C105B7" w:rsidRDefault="0073423A" w:rsidP="0073423A">
            <w:pPr>
              <w:shd w:val="clear" w:color="auto" w:fill="FFFFFF"/>
              <w:spacing w:before="40" w:after="40"/>
              <w:jc w:val="both"/>
              <w:rPr>
                <w:rFonts w:ascii="Times New Roman" w:hAnsi="Times New Roman" w:cs="Times New Roman"/>
                <w:i/>
                <w:spacing w:val="-2"/>
                <w:sz w:val="26"/>
                <w:szCs w:val="26"/>
                <w:u w:val="single"/>
                <w:shd w:val="clear" w:color="auto" w:fill="FFFFFF"/>
              </w:rPr>
            </w:pPr>
            <w:r w:rsidRPr="00C105B7">
              <w:rPr>
                <w:rFonts w:ascii="Times New Roman" w:hAnsi="Times New Roman" w:cs="Times New Roman"/>
                <w:i/>
                <w:spacing w:val="-2"/>
                <w:sz w:val="26"/>
                <w:szCs w:val="26"/>
                <w:u w:val="single"/>
                <w:shd w:val="clear" w:color="auto" w:fill="FFFFFF"/>
              </w:rPr>
              <w:t xml:space="preserve"> e) Nội dung khác (nếu có).</w:t>
            </w:r>
          </w:p>
          <w:p w:rsidR="0073423A" w:rsidRPr="00C105B7" w:rsidRDefault="0073423A" w:rsidP="0073423A">
            <w:pPr>
              <w:shd w:val="clear" w:color="auto" w:fill="FFFFFF"/>
              <w:spacing w:before="40" w:after="40"/>
              <w:jc w:val="both"/>
              <w:rPr>
                <w:rFonts w:ascii="Times New Roman" w:hAnsi="Times New Roman" w:cs="Times New Roman"/>
                <w:sz w:val="26"/>
                <w:szCs w:val="26"/>
                <w:u w:val="single"/>
              </w:rPr>
            </w:pPr>
            <w:r w:rsidRPr="00C105B7">
              <w:rPr>
                <w:rFonts w:ascii="Times New Roman" w:hAnsi="Times New Roman" w:cs="Times New Roman"/>
                <w:i/>
                <w:sz w:val="26"/>
                <w:szCs w:val="26"/>
                <w:u w:val="single"/>
                <w:shd w:val="clear" w:color="auto" w:fill="FFFFFF"/>
              </w:rPr>
              <w:t xml:space="preserve"> g) Bộ Quốc phòng, Bộ Công an lấy ý kiến của Ủy ban nhân dân cấp tỉnh trong quá trình tổ chức thẩm định hồ sơ đề nghị chấp thuận chủ trương đầu tư. Ủy ban nhân dân cấp tỉnh có trách nhiệm có ý kiến bằng văn bản đối với nội dung quy định tại điểm b, điểm d, điểm đ khoản 5 Điều này trong thời gian 10 ngày kể ngày nhận được đề nghị của Bộ Quốc phòng, Bộ Công an. </w:t>
            </w:r>
            <w:r w:rsidRPr="00C105B7">
              <w:rPr>
                <w:rFonts w:ascii="Times New Roman" w:hAnsi="Times New Roman" w:cs="Times New Roman"/>
                <w:i/>
                <w:sz w:val="26"/>
                <w:szCs w:val="26"/>
                <w:u w:val="single"/>
              </w:rPr>
              <w:t>Trường hợp sau thời gian nêu trên, Ủy ban nhân dân cấp tỉnh không có ý kiến tham gia thì được xem như đồng ý với nội dung xin ý kiến của Bộ Quốc phòng, Bộ Công an.</w:t>
            </w:r>
            <w:r w:rsidRPr="00C105B7">
              <w:rPr>
                <w:rFonts w:ascii="Times New Roman" w:hAnsi="Times New Roman" w:cs="Times New Roman"/>
                <w:sz w:val="26"/>
                <w:szCs w:val="26"/>
                <w:u w:val="single"/>
              </w:rPr>
              <w:t>”</w:t>
            </w:r>
          </w:p>
          <w:p w:rsidR="0073423A" w:rsidRPr="00C105B7" w:rsidRDefault="0073423A" w:rsidP="0073423A">
            <w:pPr>
              <w:shd w:val="clear" w:color="auto" w:fill="FFFFFF"/>
              <w:tabs>
                <w:tab w:val="left" w:pos="709"/>
              </w:tabs>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 xml:space="preserve">Làm rõ các nội dung cần thẩm định để chấp thuận chủ trương đầu tư đồng thời giao nhà đầu tư làm chủ đầu tư. Các nội dung cần thẩm định cần thiết phải bao trùm các nội dung Quyết định chấp thuận chủ trương đầu tư đồng thời giao nhà đầu tư quy định tại khoản 6. </w:t>
            </w:r>
          </w:p>
        </w:tc>
        <w:tc>
          <w:tcPr>
            <w:tcW w:w="1310" w:type="pct"/>
          </w:tcPr>
          <w:p w:rsidR="007644AB" w:rsidRDefault="007644AB" w:rsidP="007644AB">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73423A" w:rsidRPr="00C105B7" w:rsidRDefault="007644AB" w:rsidP="007644AB">
            <w:pPr>
              <w:spacing w:before="40" w:after="40"/>
              <w:jc w:val="both"/>
              <w:rPr>
                <w:rFonts w:ascii="Times New Roman" w:hAnsi="Times New Roman" w:cs="Times New Roman"/>
                <w:sz w:val="26"/>
                <w:szCs w:val="26"/>
              </w:rPr>
            </w:pPr>
            <w:r>
              <w:rPr>
                <w:rFonts w:ascii="Times New Roman" w:hAnsi="Times New Roman" w:cs="Times New Roman"/>
                <w:sz w:val="26"/>
                <w:szCs w:val="26"/>
              </w:rPr>
              <w:t>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các yêu cầu, nội dung thẩm định, nội dung thông tin dự án, quyết định chấp thuận chủ trương đầu tư đồng thười giao chủ đầu tư đơn giản bảo đảm đáp ứng yêu cầu đơn giản hóa, cải cách thủ tục hành chính.</w:t>
            </w:r>
          </w:p>
        </w:tc>
      </w:tr>
      <w:tr w:rsidR="0073423A" w:rsidRPr="00C105B7" w:rsidTr="007B04AC">
        <w:tc>
          <w:tcPr>
            <w:tcW w:w="387" w:type="pct"/>
            <w:vMerge/>
          </w:tcPr>
          <w:p w:rsidR="0073423A" w:rsidRPr="00C105B7" w:rsidRDefault="0073423A" w:rsidP="0073423A">
            <w:pPr>
              <w:spacing w:before="40" w:after="40"/>
              <w:jc w:val="center"/>
              <w:rPr>
                <w:rFonts w:ascii="Times New Roman" w:hAnsi="Times New Roman" w:cs="Times New Roman"/>
                <w:sz w:val="26"/>
                <w:szCs w:val="26"/>
              </w:rPr>
            </w:pPr>
          </w:p>
        </w:tc>
        <w:tc>
          <w:tcPr>
            <w:tcW w:w="438" w:type="pct"/>
          </w:tcPr>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Nam</w:t>
            </w:r>
          </w:p>
        </w:tc>
        <w:tc>
          <w:tcPr>
            <w:tcW w:w="2865" w:type="pct"/>
            <w:gridSpan w:val="2"/>
          </w:tcPr>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điểm b khoản 5 Điều 13 quy định: “đánh giá sự phù hợp với quy hoạch đô thị và nông thôn đã được cấp có thẩm quyền phê duyệt”. Theo quy định tại điểm d khoản 1 Điều 21 Nghị định số 100/2024/NĐ-CP thì việc lựa chọn nhà đầu tư dự án nhà ở xã hội thông qua hình thức đấu thầu khi có quy hoạch phân khu 1/2000 hoặc quy hoạch chi tiết 1/500.</w:t>
            </w:r>
          </w:p>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Do đó, để có cơ sở thực hiện, cơ quan soạn thảo xem xét nội dung “đánh giá sự phù hợp với quy hoạch đô thị và nông thôn đã được cấp có thẩm quyền phê duyệt” là trên cơ sở các cấp độ quy hoạch như; quy hoạch chung (đô thị, nông thôn), quy hoạch phân khu, quy hoạch chi tiết. Vì một số khu vực đô thị khi chưa có quy hoạch phân khu thì đánh giá trên cơ sở quy hoạch chung.</w:t>
            </w:r>
          </w:p>
        </w:tc>
        <w:tc>
          <w:tcPr>
            <w:tcW w:w="1310" w:type="pct"/>
          </w:tcPr>
          <w:p w:rsidR="00F63CB9" w:rsidRDefault="00F63CB9" w:rsidP="00F63CB9">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xin giải trình như sau:</w:t>
            </w:r>
          </w:p>
          <w:p w:rsidR="0073423A" w:rsidRPr="00C105B7" w:rsidRDefault="00F63CB9" w:rsidP="0073423A">
            <w:pPr>
              <w:spacing w:before="40" w:after="40"/>
              <w:jc w:val="both"/>
              <w:rPr>
                <w:rFonts w:ascii="Times New Roman" w:hAnsi="Times New Roman" w:cs="Times New Roman"/>
                <w:sz w:val="26"/>
                <w:szCs w:val="26"/>
              </w:rPr>
            </w:pPr>
            <w:r>
              <w:rPr>
                <w:rFonts w:ascii="Times New Roman" w:hAnsi="Times New Roman" w:cs="Times New Roman"/>
                <w:sz w:val="26"/>
                <w:szCs w:val="26"/>
              </w:rPr>
              <w:t>Luật Quy hoạch đô thị và nông thôn năm 2024 quy định c</w:t>
            </w:r>
            <w:r w:rsidRPr="00535043">
              <w:rPr>
                <w:rFonts w:ascii="Times New Roman" w:hAnsi="Times New Roman" w:cs="Times New Roman"/>
                <w:sz w:val="26"/>
                <w:szCs w:val="26"/>
              </w:rPr>
              <w:t xml:space="preserve">ác cấp độ quy hoạch đô thị và nông thôn bao gồm quy hoạch chung, quy hoạch </w:t>
            </w:r>
            <w:r w:rsidRPr="00535043">
              <w:rPr>
                <w:rFonts w:ascii="Times New Roman" w:hAnsi="Times New Roman" w:cs="Times New Roman"/>
                <w:sz w:val="26"/>
                <w:szCs w:val="26"/>
              </w:rPr>
              <w:lastRenderedPageBreak/>
              <w:t>phân khu, quy hoạch chi tiết.</w:t>
            </w:r>
            <w:r>
              <w:rPr>
                <w:rFonts w:ascii="Times New Roman" w:hAnsi="Times New Roman" w:cs="Times New Roman"/>
                <w:sz w:val="26"/>
                <w:szCs w:val="26"/>
              </w:rPr>
              <w:t xml:space="preserve"> Việc quy định </w:t>
            </w:r>
            <w:r w:rsidRPr="00BF0D75">
              <w:rPr>
                <w:rFonts w:ascii="Times New Roman" w:hAnsi="Times New Roman" w:cs="Times New Roman"/>
                <w:i/>
                <w:sz w:val="26"/>
                <w:szCs w:val="26"/>
              </w:rPr>
              <w:t>đánh giá sự phù hợp với quy hoạch đô thị và nông thôn đã được cấp có thẩm quyền phê duyệt</w:t>
            </w:r>
            <w:r>
              <w:rPr>
                <w:rFonts w:ascii="Times New Roman" w:hAnsi="Times New Roman" w:cs="Times New Roman"/>
                <w:i/>
                <w:sz w:val="26"/>
                <w:szCs w:val="26"/>
              </w:rPr>
              <w:t xml:space="preserve"> </w:t>
            </w:r>
            <w:r w:rsidRPr="00BF0D75">
              <w:rPr>
                <w:rFonts w:ascii="Times New Roman" w:hAnsi="Times New Roman" w:cs="Times New Roman"/>
                <w:sz w:val="26"/>
                <w:szCs w:val="26"/>
              </w:rPr>
              <w:t>tạo cơ chế thông thoáng,</w:t>
            </w:r>
            <w:r>
              <w:rPr>
                <w:rFonts w:ascii="Times New Roman" w:hAnsi="Times New Roman" w:cs="Times New Roman"/>
                <w:i/>
                <w:sz w:val="26"/>
                <w:szCs w:val="26"/>
              </w:rPr>
              <w:t xml:space="preserve"> </w:t>
            </w:r>
            <w:r w:rsidRPr="00BF0D75">
              <w:rPr>
                <w:rFonts w:ascii="Times New Roman" w:hAnsi="Times New Roman" w:cs="Times New Roman"/>
                <w:sz w:val="26"/>
                <w:szCs w:val="26"/>
              </w:rPr>
              <w:t>giúp địa phương</w:t>
            </w:r>
            <w:r>
              <w:rPr>
                <w:rFonts w:ascii="Times New Roman" w:hAnsi="Times New Roman" w:cs="Times New Roman"/>
                <w:i/>
                <w:sz w:val="26"/>
                <w:szCs w:val="26"/>
              </w:rPr>
              <w:t xml:space="preserve"> </w:t>
            </w:r>
            <w:r>
              <w:rPr>
                <w:rFonts w:ascii="Times New Roman" w:hAnsi="Times New Roman" w:cs="Times New Roman"/>
                <w:sz w:val="26"/>
                <w:szCs w:val="26"/>
              </w:rPr>
              <w:t>dễ thực hiện; đồng thời tạo chủ động cho chính quyền địa phương trong trường hợp chưa có sự đồng bộ giữa các cấp độ quy hoạch tại thời điểm chấp thuận chủ trương đầu tư đồng thời giao chủ đầu tư.</w:t>
            </w:r>
          </w:p>
        </w:tc>
      </w:tr>
      <w:tr w:rsidR="0073423A" w:rsidRPr="00C105B7" w:rsidTr="007B04AC">
        <w:tc>
          <w:tcPr>
            <w:tcW w:w="387" w:type="pct"/>
            <w:vMerge w:val="restart"/>
          </w:tcPr>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Khoản 6                  Điều 13 </w:t>
            </w: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6                  Điều 13</w:t>
            </w:r>
          </w:p>
          <w:p w:rsidR="0073423A" w:rsidRPr="00C105B7" w:rsidRDefault="0073423A" w:rsidP="0073423A">
            <w:pPr>
              <w:spacing w:before="40" w:after="40"/>
              <w:jc w:val="center"/>
              <w:rPr>
                <w:rFonts w:ascii="Times New Roman" w:hAnsi="Times New Roman" w:cs="Times New Roman"/>
                <w:sz w:val="26"/>
                <w:szCs w:val="26"/>
              </w:rPr>
            </w:pPr>
          </w:p>
          <w:p w:rsidR="0073423A" w:rsidRPr="00C105B7" w:rsidRDefault="0073423A" w:rsidP="0073423A">
            <w:pPr>
              <w:spacing w:before="40" w:after="40"/>
              <w:jc w:val="center"/>
              <w:rPr>
                <w:rFonts w:ascii="Times New Roman" w:hAnsi="Times New Roman" w:cs="Times New Roman"/>
                <w:sz w:val="26"/>
                <w:szCs w:val="26"/>
              </w:rPr>
            </w:pPr>
          </w:p>
        </w:tc>
        <w:tc>
          <w:tcPr>
            <w:tcW w:w="438" w:type="pct"/>
          </w:tcPr>
          <w:p w:rsidR="0073423A" w:rsidRPr="00C105B7" w:rsidRDefault="0073423A" w:rsidP="0073423A">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Bộ Công an</w:t>
            </w:r>
          </w:p>
        </w:tc>
        <w:tc>
          <w:tcPr>
            <w:tcW w:w="2865" w:type="pct"/>
            <w:gridSpan w:val="2"/>
          </w:tcPr>
          <w:p w:rsidR="0073423A" w:rsidRPr="00C105B7" w:rsidRDefault="0073423A" w:rsidP="0073423A">
            <w:pPr>
              <w:spacing w:before="40" w:after="40"/>
              <w:jc w:val="both"/>
              <w:rPr>
                <w:rFonts w:ascii="Times New Roman" w:hAnsi="Times New Roman" w:cs="Times New Roman"/>
                <w:spacing w:val="2"/>
                <w:sz w:val="26"/>
                <w:szCs w:val="26"/>
              </w:rPr>
            </w:pPr>
            <w:r w:rsidRPr="00C105B7">
              <w:rPr>
                <w:rFonts w:ascii="Times New Roman" w:hAnsi="Times New Roman" w:cs="Times New Roman"/>
                <w:sz w:val="26"/>
                <w:szCs w:val="26"/>
              </w:rPr>
              <w:t>- Yêu cầu về “</w:t>
            </w:r>
            <w:r w:rsidRPr="00C105B7">
              <w:rPr>
                <w:rFonts w:ascii="Times New Roman" w:hAnsi="Times New Roman" w:cs="Times New Roman"/>
                <w:i/>
                <w:spacing w:val="2"/>
                <w:sz w:val="26"/>
                <w:szCs w:val="26"/>
              </w:rPr>
              <w:t xml:space="preserve">chế tài đối với chủ đầu tư” </w:t>
            </w:r>
            <w:r w:rsidRPr="00C105B7">
              <w:rPr>
                <w:rFonts w:ascii="Times New Roman" w:hAnsi="Times New Roman" w:cs="Times New Roman"/>
                <w:spacing w:val="2"/>
                <w:sz w:val="26"/>
                <w:szCs w:val="26"/>
              </w:rPr>
              <w:t>trong nội dung Quyết định chấp thuận chủ trương đầu tư đồng thời giao chủ đầu tư (</w:t>
            </w:r>
            <w:r w:rsidRPr="00C105B7">
              <w:rPr>
                <w:rFonts w:ascii="Times New Roman" w:hAnsi="Times New Roman" w:cs="Times New Roman"/>
                <w:sz w:val="26"/>
                <w:szCs w:val="26"/>
              </w:rPr>
              <w:t xml:space="preserve">khoản 6 Điều 13) </w:t>
            </w:r>
            <w:r w:rsidRPr="00C105B7">
              <w:rPr>
                <w:rFonts w:ascii="Times New Roman" w:hAnsi="Times New Roman" w:cs="Times New Roman"/>
                <w:spacing w:val="2"/>
                <w:sz w:val="26"/>
                <w:szCs w:val="26"/>
              </w:rPr>
              <w:t xml:space="preserve">là không phù hợp do không có quy định cụ thể, đồng thời có thể dẫn tới áp dụng khác nhau giữa các địa phương. </w:t>
            </w:r>
          </w:p>
          <w:p w:rsidR="0073423A" w:rsidRPr="00C105B7" w:rsidRDefault="0073423A" w:rsidP="0073423A">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Bộ Công an đề nghị bổ sung điều khoản riêng quy định rõ về chế tài xử lý đối với trường hợp chủ đầu tư không đảm bảo tiến độ triển khai thực hiện dự án xây dựng nhà ở xã hội để thống nhất áp dụng trên toàn quốc.</w:t>
            </w:r>
          </w:p>
        </w:tc>
        <w:tc>
          <w:tcPr>
            <w:tcW w:w="1310" w:type="pct"/>
          </w:tcPr>
          <w:p w:rsidR="0073423A" w:rsidRPr="00C105B7" w:rsidRDefault="00AE09B4" w:rsidP="0073423A">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6 Điều 13 như sau:</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“6. Quyết định chấp thuận chủ trương đầu tư đồng thời giao chủ đầu tư bao gồm các nội dung chính: Tên dự án; tên chủ đầu tư; mục tiêu (đầu tư xây dựng nhà ở cho lực lượng vũ trang nhân dân); địa điểm, quy mô, tiến độ, thời hạn thực hiện dự án; các cơ chế, chính sách ưu đãi, hỗ trợ chủ đầu tư; việc áp dụng thiết kế mẫu, thiết kế điển hình (nếu có); trách nhiệm</w:t>
            </w:r>
            <w:r w:rsidRPr="00C105B7">
              <w:rPr>
                <w:rFonts w:ascii="Times New Roman" w:hAnsi="Times New Roman" w:cs="Times New Roman"/>
                <w:strike/>
                <w:sz w:val="26"/>
                <w:szCs w:val="26"/>
              </w:rPr>
              <w:t xml:space="preserve">, chế tài đối với </w:t>
            </w:r>
            <w:r w:rsidRPr="00C105B7">
              <w:rPr>
                <w:rFonts w:ascii="Times New Roman" w:hAnsi="Times New Roman" w:cs="Times New Roman"/>
                <w:i/>
                <w:sz w:val="26"/>
                <w:szCs w:val="26"/>
                <w:u w:val="single"/>
              </w:rPr>
              <w:t>của</w:t>
            </w:r>
            <w:r w:rsidRPr="00C105B7">
              <w:rPr>
                <w:rFonts w:ascii="Times New Roman" w:hAnsi="Times New Roman" w:cs="Times New Roman"/>
                <w:sz w:val="26"/>
                <w:szCs w:val="26"/>
                <w:u w:val="single"/>
              </w:rPr>
              <w:t xml:space="preserve"> </w:t>
            </w:r>
            <w:r w:rsidRPr="00C105B7">
              <w:rPr>
                <w:rFonts w:ascii="Times New Roman" w:hAnsi="Times New Roman" w:cs="Times New Roman"/>
                <w:sz w:val="26"/>
                <w:szCs w:val="26"/>
              </w:rPr>
              <w:t>chủ đầu tư, trách nhiệm của các cơ quan có liên quan trong việc xây dựng, triển khai thực hiện dự án và quản lý, sử dụng sau đầu tư xây dựng các công trình hạ tầng kỹ thuật và hạ tầng xã hội của dự án theo quy định của pháp luật.</w:t>
            </w:r>
          </w:p>
          <w:p w:rsidR="00AE09B4" w:rsidRPr="00C105B7" w:rsidRDefault="00AE09B4" w:rsidP="00AE09B4">
            <w:pPr>
              <w:shd w:val="clear" w:color="auto" w:fill="FFFFFF"/>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u w:val="single"/>
              </w:rPr>
              <w:t xml:space="preserve"> </w:t>
            </w:r>
            <w:r w:rsidRPr="00C105B7">
              <w:rPr>
                <w:rFonts w:ascii="Times New Roman" w:hAnsi="Times New Roman" w:cs="Times New Roman"/>
                <w:i/>
                <w:sz w:val="26"/>
                <w:szCs w:val="26"/>
                <w:u w:val="single"/>
              </w:rPr>
              <w:t xml:space="preserve">Trường hợp dự án chưa có trong chương trình, kế hoạch phát triển nhà ở, kế hoạch sử dụng đất thì sau khi Bộ Quốc phòng, Bộ Công an quyết định chấp thuận chủ trương đầu tư đồng thời giao chủ đầu tư, Ủy ban nhân dân cấp tỉnh </w:t>
            </w:r>
            <w:r w:rsidRPr="00C105B7">
              <w:rPr>
                <w:rFonts w:ascii="Times New Roman" w:hAnsi="Times New Roman" w:cs="Times New Roman"/>
                <w:i/>
                <w:sz w:val="26"/>
                <w:szCs w:val="26"/>
                <w:u w:val="single"/>
              </w:rPr>
              <w:lastRenderedPageBreak/>
              <w:t>có trách nhiệm tổng hợp, cập nhật vào kỳ lập, điều chỉnh chương trình, kế hoạch phát triển nhà ở, kế hoạch sử dụng đất của địa phương gần nhất.”</w:t>
            </w:r>
          </w:p>
          <w:p w:rsidR="00AE09B4" w:rsidRPr="00C105B7" w:rsidRDefault="00AE09B4" w:rsidP="00AE09B4">
            <w:pPr>
              <w:spacing w:before="40" w:after="40"/>
              <w:jc w:val="both"/>
              <w:rPr>
                <w:rFonts w:ascii="Times New Roman" w:hAnsi="Times New Roman" w:cs="Times New Roman"/>
                <w:i/>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Quy định “</w:t>
            </w:r>
            <w:r w:rsidRPr="00C105B7">
              <w:rPr>
                <w:rFonts w:ascii="Times New Roman" w:hAnsi="Times New Roman" w:cs="Times New Roman"/>
                <w:i/>
                <w:spacing w:val="2"/>
                <w:sz w:val="26"/>
                <w:szCs w:val="26"/>
              </w:rPr>
              <w:t xml:space="preserve">chế tài đối với chủ đầu tư” </w:t>
            </w:r>
            <w:r w:rsidRPr="00C105B7">
              <w:rPr>
                <w:rFonts w:ascii="Times New Roman" w:hAnsi="Times New Roman" w:cs="Times New Roman"/>
                <w:spacing w:val="2"/>
                <w:sz w:val="26"/>
                <w:szCs w:val="26"/>
              </w:rPr>
              <w:t xml:space="preserve">trong nội dung Quyết định chấp thuận chủ trương đầu tư đồng thời giao chủ đầu tư là không phù hợp, cần thiết phải có điều khoản quy định chung để thống nhất áp dụng trên toàn quốc. Bổ sung quy định trách nhiệm của Ủy ban nhân dân cấp tỉnh trong việc cập nhật dự án vào chương trình, kế hoạch phát triển nhà ở, kế hoạch sử dụng đất của địa phương cho đồng bộ với quy định tại khoản 7 Điều 12. </w:t>
            </w:r>
          </w:p>
        </w:tc>
        <w:tc>
          <w:tcPr>
            <w:tcW w:w="1310" w:type="pct"/>
          </w:tcPr>
          <w:p w:rsidR="00AE09B4" w:rsidRPr="00C105B7" w:rsidRDefault="00AE09B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Nguyên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 - </w:t>
            </w:r>
            <w:r w:rsidRPr="00C105B7">
              <w:rPr>
                <w:rFonts w:ascii="Times New Roman" w:hAnsi="Times New Roman" w:cs="Times New Roman"/>
                <w:sz w:val="26"/>
                <w:szCs w:val="26"/>
              </w:rPr>
              <w:t xml:space="preserve">Đề nghị sửa đổi, bổ sung vào khoản 6 Điều 13 của dự thảo Nghị định như sau để xác định rõ trách nhiệm Chủ đầu tư phải thực hiện đầu tư các công trình trong dự án được chấp thuận chủ trương.: “6. Quyết định chấp thuận chủ trương đầu tư đồng thời giao chủ đầu tư bao gồm các nội dung chính: tên chủ đầu tư; mục tiêu (đầu tư xây dựng nhà ở cho lực lượng vũ trang nhân dân); địa điểm, quy mô, </w:t>
            </w:r>
            <w:r w:rsidRPr="00C105B7">
              <w:rPr>
                <w:rFonts w:ascii="Times New Roman" w:hAnsi="Times New Roman" w:cs="Times New Roman"/>
                <w:i/>
                <w:sz w:val="26"/>
                <w:szCs w:val="26"/>
                <w:u w:val="single"/>
              </w:rPr>
              <w:t>nội dung đầu tư,</w:t>
            </w:r>
            <w:r w:rsidRPr="00C105B7">
              <w:rPr>
                <w:rFonts w:ascii="Times New Roman" w:hAnsi="Times New Roman" w:cs="Times New Roman"/>
                <w:sz w:val="26"/>
                <w:szCs w:val="26"/>
              </w:rPr>
              <w:t xml:space="preserve"> tiến độ, thời hạn thực hiện dự án; các cơ chế, chính sách ưu đãi, hỗ trợ chủ đầu tư; việc áp dụng thiết kế mẫu, thiết kế điển hình (nếu có); trách nhiệm, chế tài đối với chủ đầu tư, trách nhiệm của các cơ quan có liên quan trong việc xây dựng, triển khai thực hiện dự án và quản lý, sử dụng sau đầu tư xây dựng các công trình hạ tầng kỹ thuật và hạ tầng xã hội của dự án theo quy định của pháp luật.” </w:t>
            </w:r>
          </w:p>
        </w:tc>
        <w:tc>
          <w:tcPr>
            <w:tcW w:w="1310" w:type="pct"/>
          </w:tcPr>
          <w:p w:rsidR="00882304" w:rsidRDefault="00882304" w:rsidP="0088230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AE09B4" w:rsidRPr="00C105B7" w:rsidRDefault="00882304" w:rsidP="00882304">
            <w:pPr>
              <w:spacing w:before="40" w:after="40"/>
              <w:jc w:val="both"/>
              <w:rPr>
                <w:rFonts w:ascii="Times New Roman" w:hAnsi="Times New Roman" w:cs="Times New Roman"/>
                <w:sz w:val="26"/>
                <w:szCs w:val="26"/>
              </w:rPr>
            </w:pPr>
            <w:r>
              <w:rPr>
                <w:rFonts w:ascii="Times New Roman" w:hAnsi="Times New Roman" w:cs="Times New Roman"/>
                <w:sz w:val="26"/>
                <w:szCs w:val="26"/>
              </w:rPr>
              <w:t>Nghị quyết số 201/2025/QH15 đã quy định thủ tục chấp thuận chủ trương đầu tư đồng thời giao chủ đầu tư thay thế cho thủ tục chấp thuận chủ trương đầu tư theo quy định của pháp luật về đầu tư và pháp luật có liên quan với các yêu cầu, nội dung thẩm định, nội dung thông tin dự án, quyết định chấp thuận chủ trương đầu tư đồng thười giao chủ đầu tư đơn giản bảo đảm đáp ứng yêu cầu đơn giản hóa, cải cách thủ tục hành chính.</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8               Điều 13</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8 Điều 13 như sau:</w:t>
            </w:r>
          </w:p>
          <w:p w:rsidR="00AE09B4" w:rsidRPr="00C105B7" w:rsidRDefault="00AE09B4" w:rsidP="00AE09B4">
            <w:pPr>
              <w:spacing w:before="40" w:after="40"/>
              <w:jc w:val="both"/>
              <w:rPr>
                <w:rFonts w:ascii="Times New Roman" w:hAnsi="Times New Roman" w:cs="Times New Roman"/>
                <w:spacing w:val="2"/>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spacing w:val="2"/>
                <w:sz w:val="26"/>
                <w:szCs w:val="26"/>
              </w:rPr>
              <w:t xml:space="preserve">8. Thủ tục chấp thuận chủ trương đầu tư đồng thời giao chủ đầu tư </w:t>
            </w:r>
            <w:r w:rsidRPr="00C105B7">
              <w:rPr>
                <w:rFonts w:ascii="Times New Roman" w:hAnsi="Times New Roman" w:cs="Times New Roman"/>
                <w:i/>
                <w:spacing w:val="2"/>
                <w:sz w:val="26"/>
                <w:szCs w:val="26"/>
                <w:u w:val="single"/>
              </w:rPr>
              <w:t>dự án đầu tư xây dựng nhà ở cho lực lượng vũ trang nhân dân</w:t>
            </w:r>
            <w:r w:rsidRPr="00C105B7">
              <w:rPr>
                <w:rFonts w:ascii="Times New Roman" w:hAnsi="Times New Roman" w:cs="Times New Roman"/>
                <w:spacing w:val="2"/>
                <w:sz w:val="26"/>
                <w:szCs w:val="26"/>
              </w:rPr>
              <w:t xml:space="preserve"> tại Điều này thay thế thủ tục chấp thuận chủ trương đầu tư và thủ tục lựa chọn nhà đầu tư theo quy định của pháp luật về đầu tư và pháp luật có liên quan. Quyết định chấp thuận chủ trương đầu tư đồng thời giao chủ đầu tư</w:t>
            </w:r>
            <w:r w:rsidRPr="00C105B7">
              <w:rPr>
                <w:rFonts w:ascii="Times New Roman" w:hAnsi="Times New Roman" w:cs="Times New Roman"/>
                <w:i/>
                <w:spacing w:val="2"/>
                <w:sz w:val="26"/>
                <w:szCs w:val="26"/>
              </w:rPr>
              <w:t xml:space="preserve"> </w:t>
            </w:r>
            <w:r w:rsidRPr="00C105B7">
              <w:rPr>
                <w:rFonts w:ascii="Times New Roman" w:hAnsi="Times New Roman" w:cs="Times New Roman"/>
                <w:i/>
                <w:spacing w:val="2"/>
                <w:sz w:val="26"/>
                <w:szCs w:val="26"/>
                <w:u w:val="single"/>
              </w:rPr>
              <w:t>hoặc Quyết định giao chủ đầu tư của Bộ trưởng Bộ Quốc phòng, Bộ Công an</w:t>
            </w:r>
            <w:r w:rsidRPr="00C105B7">
              <w:rPr>
                <w:rFonts w:ascii="Times New Roman" w:hAnsi="Times New Roman" w:cs="Times New Roman"/>
                <w:spacing w:val="2"/>
                <w:sz w:val="26"/>
                <w:szCs w:val="26"/>
              </w:rPr>
              <w:t xml:space="preserve"> là căn cứ giao đất, cho thuê đất, cho phép chuyển mục đích sử dụng đất; trình tự, thủ tục, thẩm quyền giao đất, </w:t>
            </w:r>
            <w:r w:rsidRPr="00C105B7">
              <w:rPr>
                <w:rFonts w:ascii="Times New Roman" w:hAnsi="Times New Roman" w:cs="Times New Roman"/>
                <w:spacing w:val="2"/>
                <w:sz w:val="26"/>
                <w:szCs w:val="26"/>
              </w:rPr>
              <w:lastRenderedPageBreak/>
              <w:t xml:space="preserve">cho thuê đất, cho phép chuyển mục đích sử dụng đất theo quy định của pháp luật về đất đai.” </w:t>
            </w:r>
          </w:p>
          <w:p w:rsidR="00AE09B4" w:rsidRPr="00C105B7" w:rsidRDefault="00AE09B4" w:rsidP="00AE09B4">
            <w:pPr>
              <w:shd w:val="clear" w:color="auto" w:fill="FFFFFF"/>
              <w:tabs>
                <w:tab w:val="left" w:pos="709"/>
              </w:tabs>
              <w:spacing w:before="40" w:after="40"/>
              <w:jc w:val="both"/>
              <w:rPr>
                <w:rFonts w:ascii="Times New Roman" w:hAnsi="Times New Roman" w:cs="Times New Roman"/>
                <w:sz w:val="26"/>
                <w:szCs w:val="26"/>
              </w:rPr>
            </w:pP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shd w:val="clear" w:color="auto" w:fill="FFFFFF"/>
              </w:rPr>
              <w:t>Bổ sung quy định đối với Quyết định giao chủ đầu tư của Bộ trưởng Bộ Quốc phòng, Bộ Công an trong trường hợp dự án đầu tư xây dựng nhà ở cho lực lượng vũ trang nhân dân đã được chấp thuận chủ trương đầu tư, chấp thuận đầu tư hoặc có văn bản pháp lý tương đương</w:t>
            </w:r>
            <w:r w:rsidRPr="00C105B7">
              <w:rPr>
                <w:rFonts w:ascii="Times New Roman" w:hAnsi="Times New Roman" w:cs="Times New Roman"/>
                <w:spacing w:val="-4"/>
                <w:sz w:val="26"/>
                <w:szCs w:val="26"/>
                <w:shd w:val="clear" w:color="auto" w:fill="FFFFFF"/>
              </w:rPr>
              <w:t xml:space="preserve">. </w:t>
            </w:r>
          </w:p>
        </w:tc>
        <w:tc>
          <w:tcPr>
            <w:tcW w:w="1310" w:type="pct"/>
          </w:tcPr>
          <w:p w:rsidR="00AE09B4" w:rsidRPr="00C105B7" w:rsidRDefault="0088230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đã bỏ quy định này tại dự thảo Nghị định vì đã được quy định cụ thể tại Nghị quyết số 201/2025/QH15.</w:t>
            </w: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14. Về thủ tục cấp giấy phép xây dựng đối với trường hợp yêu cầu phải cấp giấy phép xây dựng</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Bộ Quốc phòng</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Đề nghị cơ quan chủ trì soạn thảo nghiên cứu bổ sung nội dung: Trách nhiệm của cơ quan có thẩm quyền thẩm định hồ sơ cấp phép xây dựng; quy định rõ thời gian thông báo, hướng dẫn chủ đầu tư hoàn thiện hồ sơ cấp phép theo quy định. </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i/>
                <w:sz w:val="26"/>
                <w:szCs w:val="26"/>
              </w:rPr>
              <w:t>Lý do</w:t>
            </w:r>
            <w:r w:rsidRPr="00C105B7">
              <w:rPr>
                <w:rFonts w:ascii="Times New Roman" w:hAnsi="Times New Roman" w:cs="Times New Roman"/>
                <w:sz w:val="26"/>
                <w:szCs w:val="26"/>
              </w:rPr>
              <w:t>: Do đã lồng ghép quy định thủ tục về PCCC vào thủ tục cấp phép xây dựng tại Nghị quyết số 201/2025/QH15, việc hoàn thiện hồ sơ có thể phải bổ sung, hoàn chỉnh, trình cơ quan có thẩm quyền cấp phép xây dựng. Vì vậy cần thiết bổ sung quy định này.</w:t>
            </w:r>
          </w:p>
        </w:tc>
        <w:tc>
          <w:tcPr>
            <w:tcW w:w="1311" w:type="pct"/>
            <w:gridSpan w:val="2"/>
          </w:tcPr>
          <w:p w:rsidR="00AE09B4" w:rsidRPr="000F1CE4" w:rsidRDefault="000F1CE4" w:rsidP="00B82CED">
            <w:pPr>
              <w:spacing w:before="40" w:after="40"/>
              <w:jc w:val="both"/>
              <w:rPr>
                <w:rFonts w:ascii="Times New Roman" w:hAnsi="Times New Roman" w:cs="Times New Roman"/>
                <w:sz w:val="26"/>
                <w:szCs w:val="26"/>
              </w:rPr>
            </w:pPr>
            <w:r w:rsidRPr="000F1CE4">
              <w:rPr>
                <w:rFonts w:ascii="Times New Roman" w:hAnsi="Times New Roman" w:cs="Times New Roman"/>
                <w:sz w:val="26"/>
                <w:szCs w:val="26"/>
              </w:rPr>
              <w:t xml:space="preserve">Bộ Xây dựng </w:t>
            </w:r>
            <w:r w:rsidR="00B82CED">
              <w:rPr>
                <w:rFonts w:ascii="Times New Roman" w:hAnsi="Times New Roman" w:cs="Times New Roman"/>
                <w:sz w:val="26"/>
                <w:szCs w:val="26"/>
              </w:rPr>
              <w:t>giải trình như sau: Trách nhiệm của cơ quan có thẩm quyền cấp giấy phép xây dựng đã được quy định cụ thể tại pháp luật về xây dựng</w:t>
            </w:r>
            <w:r w:rsidRPr="000F1CE4">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14 dự thảo Nghị định quy định việc lồng ghép kết quả thẩm định PCCC vào thủ tục cấp phép là hợp lý. Tuy nhiên, cần có quy trình, biểu mẫu thống nhất áp dụng trên toàn quốc và hướng dẫn phối hợp cụ thể với cơ quan Công an để đảm bảo tiến độ</w:t>
            </w:r>
          </w:p>
        </w:tc>
        <w:tc>
          <w:tcPr>
            <w:tcW w:w="1311" w:type="pct"/>
            <w:gridSpan w:val="2"/>
          </w:tcPr>
          <w:p w:rsidR="00AE09B4" w:rsidRPr="00C105B7" w:rsidRDefault="006A35AF" w:rsidP="006A35AF">
            <w:pPr>
              <w:spacing w:before="40" w:after="40"/>
              <w:jc w:val="both"/>
              <w:rPr>
                <w:rFonts w:ascii="Times New Roman" w:hAnsi="Times New Roman" w:cs="Times New Roman"/>
                <w:b/>
                <w:sz w:val="26"/>
                <w:szCs w:val="26"/>
              </w:rPr>
            </w:pPr>
            <w:r w:rsidRPr="000F1CE4">
              <w:rPr>
                <w:rFonts w:ascii="Times New Roman" w:hAnsi="Times New Roman" w:cs="Times New Roman"/>
                <w:sz w:val="26"/>
                <w:szCs w:val="26"/>
              </w:rPr>
              <w:t xml:space="preserve">Bộ Xây dựng </w:t>
            </w:r>
            <w:r>
              <w:rPr>
                <w:rFonts w:ascii="Times New Roman" w:hAnsi="Times New Roman" w:cs="Times New Roman"/>
                <w:sz w:val="26"/>
                <w:szCs w:val="26"/>
              </w:rPr>
              <w:t>giải trình như sau</w:t>
            </w:r>
            <w:r>
              <w:rPr>
                <w:rFonts w:ascii="Times New Roman" w:hAnsi="Times New Roman" w:cs="Times New Roman"/>
                <w:sz w:val="26"/>
                <w:szCs w:val="26"/>
              </w:rPr>
              <w:t>: Theo quy định mới của Luật Phòng cháy, chữa cháy và cứu nạn, cứu hộ thì thủ tục thẩm định thiết kế về phòng cháy, chữa cháy đối với các nội dung liên quan đến giải pháp thiết kế được thực hiện tại cơ quan chuyên môn về xây dựng (Sở Xây dựng) mà không thực hiện tại cơ quan công an như trước đây.</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Bắc Ninh</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Nội dung tại Điều 14 Dự thảo Nghị định đã thể hiện định hướng tích hợp, đơn giản hóa thủ tục hành chính trong công tác thẩm định thiết kế xây dựng, trong đó có nội dung PCCC, tại cơ quan chuyên môn về xây dựng. Tuy nhiên vướng mắc phát sinh là: Theo quy định hiện hành về thành phần hồ sơ xin cấp Giấy phép xây dựng (GPXD), kết quả thẩm định thiết kế về PCCC vẫn là một </w:t>
            </w:r>
            <w:r w:rsidRPr="00C105B7">
              <w:rPr>
                <w:rFonts w:ascii="Times New Roman" w:hAnsi="Times New Roman" w:cs="Times New Roman"/>
                <w:sz w:val="26"/>
                <w:szCs w:val="26"/>
              </w:rPr>
              <w:lastRenderedPageBreak/>
              <w:t>thành phần bắt buộc, do cơ quan chuyên ngành – Công an PCCC thực hiện theo Điều 9 Nghị định 105/2025/NĐ-CP.</w:t>
            </w: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rPr>
              <w:t>Do đó, việc chỉ tích hợp thẩm định PCCC trong quá trình thẩm định thiết kế tại cơ quan xây dựng như tại Điều 14 Dự thảo sẽ không thay thế được yêu cầu bắt buộc về kết quả thẩm định PCCC của cơ quan công an, và không đủ điều kiện để hoàn thiện hồ sơ cấp phép xây dựng theo quy định hiện hành.</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rPr>
              <w:t>Kiến nghị: Đề nghị cơ quan chủ trì soạn thảo nghiên cứu, rà soát và bổ sung quy định làm rõ trách nhiệm phối hợp giữa cơ quan chuyên môn về xây dựng và cơ quan công an trong thẩm định thiết kế về PCCC. Đồng thời, cần xem xét có hướng dẫn cụ thể về giá trị pháp lý của kết quả thẩm định PCCC do cơ quan chuyên môn về xây dựng thực hiện – liệu có thể thay thế cho kết quả của cơ quan công an không, trong những trường hợp cụ thể, để tránh phát sinh hai lần thẩm định cho cùng một nội dung.</w:t>
            </w:r>
          </w:p>
        </w:tc>
        <w:tc>
          <w:tcPr>
            <w:tcW w:w="1311" w:type="pct"/>
            <w:gridSpan w:val="2"/>
          </w:tcPr>
          <w:p w:rsidR="00AE09B4" w:rsidRPr="00AA53EE" w:rsidRDefault="00AA53EE" w:rsidP="00AE09B4">
            <w:pPr>
              <w:spacing w:before="40" w:after="40"/>
              <w:jc w:val="both"/>
              <w:rPr>
                <w:rFonts w:ascii="Times New Roman" w:hAnsi="Times New Roman" w:cs="Times New Roman"/>
                <w:sz w:val="26"/>
                <w:szCs w:val="26"/>
              </w:rPr>
            </w:pPr>
            <w:r w:rsidRPr="00AA53EE">
              <w:rPr>
                <w:rFonts w:ascii="Times New Roman" w:hAnsi="Times New Roman" w:cs="Times New Roman"/>
                <w:sz w:val="26"/>
                <w:szCs w:val="26"/>
              </w:rPr>
              <w:lastRenderedPageBreak/>
              <w:t>Tiếp thu ý kiến này, Bộ Xây dựng đã rà soát, chỉnh lý tại dự thảo Nghị định.</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Bình</w:t>
            </w:r>
          </w:p>
        </w:tc>
        <w:tc>
          <w:tcPr>
            <w:tcW w:w="2863" w:type="pct"/>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Về việc thẩm định thiết kế về phòng cháy chữa cháy, đề nghị quy định cơ quan chuyên môn về xây dựng lấy ý kiến thẩm định thiết kế về phòng cháy chữa cháy của cơ quan Công an, đồng thời quy định về thời gian cho ý kiến thẩm định định về thiết kế về phòng cháy chữa cháy.</w:t>
            </w:r>
          </w:p>
        </w:tc>
        <w:tc>
          <w:tcPr>
            <w:tcW w:w="1311" w:type="pct"/>
            <w:gridSpan w:val="2"/>
          </w:tcPr>
          <w:p w:rsidR="00AE09B4" w:rsidRPr="00C105B7" w:rsidRDefault="00AA53EE" w:rsidP="00AE09B4">
            <w:pPr>
              <w:spacing w:before="40" w:after="40"/>
              <w:jc w:val="both"/>
              <w:rPr>
                <w:rFonts w:ascii="Times New Roman" w:hAnsi="Times New Roman" w:cs="Times New Roman"/>
                <w:b/>
                <w:sz w:val="26"/>
                <w:szCs w:val="26"/>
              </w:rPr>
            </w:pPr>
            <w:r w:rsidRPr="000F1CE4">
              <w:rPr>
                <w:rFonts w:ascii="Times New Roman" w:hAnsi="Times New Roman" w:cs="Times New Roman"/>
                <w:sz w:val="26"/>
                <w:szCs w:val="26"/>
              </w:rPr>
              <w:t xml:space="preserve">Bộ Xây dựng </w:t>
            </w:r>
            <w:r>
              <w:rPr>
                <w:rFonts w:ascii="Times New Roman" w:hAnsi="Times New Roman" w:cs="Times New Roman"/>
                <w:sz w:val="26"/>
                <w:szCs w:val="26"/>
              </w:rPr>
              <w:t>giải trình như sau: Theo quy định mới của Luật Phòng cháy, chữa cháy và cứu nạn, cứu hộ thì thủ tục thẩm định thiết kế về phòng cháy, chữa cháy đối với các nội dung liên quan đến giải pháp thiết kế được thực hiện tại cơ quan chuyên môn về xây dựng (Sở Xây dựng) mà không thực hiện tại cơ quan công an như trước đây.</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3" w:type="pct"/>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Tại Điều 14, đề nghị Bộ Xây dựng hướng dẫn cụ thể về việc lồng ghép thẩm định thiết kế phòng cháy chữa cháy, nên cụ thể quy trình phối hợp, ví dụ: Sở Xây dựng nhận hồ sơ, xin ý kiến thẩm định về PCCC, trong thời hạn 10 ngày Cơ quan PCCC&amp;CNCH có văn bản thẩm duyệt về PCCC gửi Sở Xây dựng để làm cơ sở cấp giấy phép xây dựng.</w:t>
            </w:r>
          </w:p>
        </w:tc>
        <w:tc>
          <w:tcPr>
            <w:tcW w:w="1311" w:type="pct"/>
            <w:gridSpan w:val="2"/>
          </w:tcPr>
          <w:p w:rsidR="00AE09B4" w:rsidRPr="00C105B7" w:rsidRDefault="00AA53EE" w:rsidP="00AE09B4">
            <w:pPr>
              <w:spacing w:before="40" w:after="40"/>
              <w:jc w:val="both"/>
              <w:rPr>
                <w:rFonts w:ascii="Times New Roman" w:hAnsi="Times New Roman" w:cs="Times New Roman"/>
                <w:b/>
                <w:sz w:val="26"/>
                <w:szCs w:val="26"/>
              </w:rPr>
            </w:pPr>
            <w:r w:rsidRPr="000F1CE4">
              <w:rPr>
                <w:rFonts w:ascii="Times New Roman" w:hAnsi="Times New Roman" w:cs="Times New Roman"/>
                <w:sz w:val="26"/>
                <w:szCs w:val="26"/>
              </w:rPr>
              <w:t xml:space="preserve">Bộ Xây dựng </w:t>
            </w:r>
            <w:r>
              <w:rPr>
                <w:rFonts w:ascii="Times New Roman" w:hAnsi="Times New Roman" w:cs="Times New Roman"/>
                <w:sz w:val="26"/>
                <w:szCs w:val="26"/>
              </w:rPr>
              <w:t xml:space="preserve">giải trình như sau: Theo quy định mới của Luật Phòng cháy, chữa cháy và cứu nạn, cứu hộ thì thủ tục thẩm định thiết kế về phòng cháy, chữa cháy đối với các nội dung liên quan đến giải pháp thiết kế được thực hiện tại cơ quan chuyên môn về xây dựng (Sở Xây </w:t>
            </w:r>
            <w:r>
              <w:rPr>
                <w:rFonts w:ascii="Times New Roman" w:hAnsi="Times New Roman" w:cs="Times New Roman"/>
                <w:sz w:val="26"/>
                <w:szCs w:val="26"/>
              </w:rPr>
              <w:lastRenderedPageBreak/>
              <w:t>dựng) mà không thực hiện tại cơ quan công an như trước đây.</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Ninh</w:t>
            </w:r>
          </w:p>
        </w:tc>
        <w:tc>
          <w:tcPr>
            <w:tcW w:w="2863" w:type="pct"/>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Đề nghị xem xét sửa đổi, bổ sung cho phù hợp với chỉ đạo của Thủ tướng Chính phủ tại Công điện số 78/CĐ-TTg ngày 29/5/2025 về tập trung cắt giảm, đơn giản hóa thủ tục hành chính lĩnh vực xây dựng (trong đó có thủ tục cấp giấy phép xây dựng).</w:t>
            </w:r>
          </w:p>
        </w:tc>
        <w:tc>
          <w:tcPr>
            <w:tcW w:w="1311" w:type="pct"/>
            <w:gridSpan w:val="2"/>
          </w:tcPr>
          <w:p w:rsidR="00AE09B4" w:rsidRPr="00AA53EE" w:rsidRDefault="009360C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đã rà soát, đề xuất sửa đổi Luật Xây dựng tại dự thảo Luật Đường sắt.</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14</w:t>
            </w: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Bộ Quốc phòng</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b/>
                <w:sz w:val="26"/>
                <w:szCs w:val="26"/>
                <w:lang w:val="vi-VN"/>
              </w:rPr>
              <w:t xml:space="preserve"> - </w:t>
            </w:r>
            <w:r w:rsidRPr="00C105B7">
              <w:rPr>
                <w:rFonts w:ascii="Times New Roman" w:hAnsi="Times New Roman" w:cs="Times New Roman"/>
                <w:sz w:val="26"/>
                <w:szCs w:val="26"/>
              </w:rPr>
              <w:t xml:space="preserve">Tại khoản 2 </w:t>
            </w:r>
            <w:r w:rsidRPr="00C105B7">
              <w:rPr>
                <w:rFonts w:ascii="Times New Roman" w:hAnsi="Times New Roman" w:cs="Times New Roman"/>
                <w:sz w:val="26"/>
                <w:szCs w:val="26"/>
                <w:lang w:val="vi-VN"/>
              </w:rPr>
              <w:t xml:space="preserve">Điều 14 </w:t>
            </w:r>
            <w:r w:rsidRPr="00C105B7">
              <w:rPr>
                <w:rFonts w:ascii="Times New Roman" w:hAnsi="Times New Roman" w:cs="Times New Roman"/>
                <w:sz w:val="26"/>
                <w:szCs w:val="26"/>
              </w:rPr>
              <w:t xml:space="preserve">đề nghị </w:t>
            </w:r>
            <w:r w:rsidRPr="00C105B7">
              <w:rPr>
                <w:rFonts w:ascii="Times New Roman" w:hAnsi="Times New Roman" w:cs="Times New Roman"/>
                <w:sz w:val="26"/>
                <w:szCs w:val="26"/>
                <w:lang w:val="vi-VN"/>
              </w:rPr>
              <w:t>chỉnh sửa</w:t>
            </w:r>
            <w:r w:rsidRPr="00C105B7">
              <w:rPr>
                <w:rFonts w:ascii="Times New Roman" w:hAnsi="Times New Roman" w:cs="Times New Roman"/>
                <w:sz w:val="26"/>
                <w:szCs w:val="26"/>
              </w:rPr>
              <w:t xml:space="preserve"> như sau: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rPr>
              <w:t xml:space="preserve">"2. Hồ sơ cấp giấy phép xây dựng bao gồm: các tài liệu trong hồ sơ đề nghị cấp giấy phép xây dựng theo quy định của pháp luật về xây dựng và các tài liệu trong hồ sơ đề nghị thẩm định thiết kế về phòng cháy và chữa cháy tại cơ quan chuyên môn về xây dựng </w:t>
            </w:r>
            <w:r w:rsidRPr="00C105B7">
              <w:rPr>
                <w:rFonts w:ascii="Times New Roman" w:hAnsi="Times New Roman" w:cs="Times New Roman"/>
                <w:i/>
                <w:sz w:val="26"/>
                <w:szCs w:val="26"/>
                <w:u w:val="single"/>
              </w:rPr>
              <w:t>hoặc cơ quan chuyên môn của Bộ Quốc phòng, Bộ Công an</w:t>
            </w:r>
            <w:r w:rsidRPr="00C105B7">
              <w:rPr>
                <w:rFonts w:ascii="Times New Roman" w:hAnsi="Times New Roman" w:cs="Times New Roman"/>
                <w:sz w:val="26"/>
                <w:szCs w:val="26"/>
              </w:rPr>
              <w:t xml:space="preserve"> theo quy định của pháp luật về phòng cháy, chữa cháy và cứu nạn, cứu hộ". </w:t>
            </w:r>
          </w:p>
          <w:p w:rsidR="00AE09B4" w:rsidRPr="00C105B7" w:rsidRDefault="00AE09B4" w:rsidP="00AE09B4">
            <w:pPr>
              <w:spacing w:before="40" w:after="40"/>
              <w:jc w:val="both"/>
              <w:rPr>
                <w:rFonts w:ascii="Times New Roman" w:hAnsi="Times New Roman" w:cs="Times New Roman"/>
                <w:b/>
                <w:sz w:val="26"/>
                <w:szCs w:val="26"/>
                <w:lang w:val="vi-VN"/>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Bộ Quốc phòng, Bộ Công an có cơ quan chuyên môn đủ điều kiện thẩm định thiết kế về phòng cháy và chữa cháy.</w:t>
            </w:r>
          </w:p>
        </w:tc>
        <w:tc>
          <w:tcPr>
            <w:tcW w:w="1311" w:type="pct"/>
            <w:gridSpan w:val="2"/>
          </w:tcPr>
          <w:p w:rsidR="00AE09B4" w:rsidRDefault="003E4E09" w:rsidP="00AE09B4">
            <w:pPr>
              <w:spacing w:before="40" w:after="40"/>
              <w:jc w:val="both"/>
              <w:rPr>
                <w:rFonts w:ascii="Times New Roman" w:hAnsi="Times New Roman" w:cs="Times New Roman"/>
                <w:sz w:val="26"/>
                <w:szCs w:val="26"/>
              </w:rPr>
            </w:pPr>
            <w:r w:rsidRPr="003E4E09">
              <w:rPr>
                <w:rFonts w:ascii="Times New Roman" w:hAnsi="Times New Roman" w:cs="Times New Roman"/>
                <w:sz w:val="26"/>
                <w:szCs w:val="26"/>
              </w:rPr>
              <w:t>Bộ Xây dựng giải trình như sau:</w:t>
            </w:r>
          </w:p>
          <w:p w:rsidR="003E4E09" w:rsidRDefault="003E4E09"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Nghị quyết số 201/2025/QH15 đã quy định rõ việc lồng ghép việc thẩm định thiết kế về phòng cháy, chữa cháy tại cơ quan chuyên môn về xây dựng trong thủ tục cấp phép xây dựng và do cơ quan có thẩm quyền cấp giấy phép xây dựng thực hiện. </w:t>
            </w:r>
          </w:p>
          <w:p w:rsidR="003E4E09" w:rsidRPr="003E4E09" w:rsidRDefault="003E4E09"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Mặt khác, theo quy định mới tại Luật Phòng cháy, chữa cháy và cứu nạn, cứu hộ thì thẩm quyền thẩm định thiết kế về phòng cháy, chữa cháy đối với các nội dung về giải pháp thiết kế đã được giao cho cơ quan chuyên môn về xây dựng (cơ quan công an không thực hiện thẩm định nội dung này), đồng thời Bộ Quốc phòng cũng không được giao thẩm định thiết kế về phòng cháy, chữa cháy trong pháp luật về phòng cháy, chữa cháy qua các thời kỳ.</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Nguyên</w:t>
            </w:r>
          </w:p>
        </w:tc>
        <w:tc>
          <w:tcPr>
            <w:tcW w:w="2863" w:type="pct"/>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 xml:space="preserve">Đề nghị sửa đổi, bổ sung vào khoản 2 Điều 14 của dự thảo Nghị định như sau để không bị chồng chéo với các quy định của các nghị định về quản lý đầu tư xây dựng hiện hành: “2. Hồ sơ cấp giấy phép xây dựng bao gồm: các tài liệu trong hồ sơ đề nghị cấp giấy phép xây dựng theo quy định </w:t>
            </w:r>
            <w:r w:rsidRPr="00C105B7">
              <w:rPr>
                <w:rFonts w:ascii="Times New Roman" w:hAnsi="Times New Roman" w:cs="Times New Roman"/>
                <w:i/>
                <w:sz w:val="26"/>
                <w:szCs w:val="26"/>
                <w:u w:val="single"/>
              </w:rPr>
              <w:t>theo quy định của Nghị định này</w:t>
            </w:r>
            <w:r w:rsidRPr="00C105B7">
              <w:rPr>
                <w:rFonts w:ascii="Times New Roman" w:hAnsi="Times New Roman" w:cs="Times New Roman"/>
                <w:sz w:val="26"/>
                <w:szCs w:val="26"/>
              </w:rPr>
              <w:t xml:space="preserve"> và các tài liệu trong hồ sơ đề nghị thẩm định thiết kế về phòng cháy và chữa cháy tại cơ quan chuyên môn về xây dựng theo quy định của pháp luật về phòng cháy, chữa cháy và cứu nạn, cứu hộ”.</w:t>
            </w:r>
          </w:p>
        </w:tc>
        <w:tc>
          <w:tcPr>
            <w:tcW w:w="1311" w:type="pct"/>
            <w:gridSpan w:val="2"/>
          </w:tcPr>
          <w:p w:rsidR="00AE09B4" w:rsidRPr="005668B3" w:rsidRDefault="005668B3" w:rsidP="00AE09B4">
            <w:pPr>
              <w:spacing w:before="40" w:after="40"/>
              <w:jc w:val="both"/>
              <w:rPr>
                <w:rFonts w:ascii="Times New Roman" w:hAnsi="Times New Roman" w:cs="Times New Roman"/>
                <w:sz w:val="26"/>
                <w:szCs w:val="26"/>
              </w:rPr>
            </w:pPr>
            <w:r w:rsidRPr="005668B3">
              <w:rPr>
                <w:rFonts w:ascii="Times New Roman" w:hAnsi="Times New Roman" w:cs="Times New Roman"/>
                <w:sz w:val="26"/>
                <w:szCs w:val="26"/>
              </w:rPr>
              <w:t>Tiếp thu ý kiến này, Bộ Xây dựng đã rà soát, chỉnh lý tại dự thảo Nghị định.</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Khoản 3     Điều 14</w:t>
            </w:r>
          </w:p>
        </w:tc>
        <w:tc>
          <w:tcPr>
            <w:tcW w:w="438" w:type="pct"/>
          </w:tcPr>
          <w:p w:rsidR="00AE09B4" w:rsidRPr="00C105B7" w:rsidRDefault="00AE09B4" w:rsidP="00AE09B4">
            <w:pPr>
              <w:spacing w:before="40" w:after="40"/>
              <w:jc w:val="center"/>
              <w:rPr>
                <w:rFonts w:ascii="Times New Roman" w:hAnsi="Times New Roman" w:cs="Times New Roman"/>
                <w:b/>
                <w:sz w:val="26"/>
                <w:szCs w:val="26"/>
              </w:rPr>
            </w:pPr>
            <w:r w:rsidRPr="00C105B7">
              <w:rPr>
                <w:rFonts w:ascii="Times New Roman" w:hAnsi="Times New Roman" w:cs="Times New Roman"/>
                <w:sz w:val="26"/>
                <w:szCs w:val="26"/>
              </w:rPr>
              <w:t>SXD thành phố Cần Thơ</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b/>
                <w:sz w:val="26"/>
                <w:szCs w:val="26"/>
              </w:rPr>
              <w:t xml:space="preserve"> </w:t>
            </w:r>
            <w:r w:rsidRPr="00C105B7">
              <w:rPr>
                <w:rFonts w:ascii="Times New Roman" w:hAnsi="Times New Roman" w:cs="Times New Roman"/>
                <w:sz w:val="26"/>
                <w:szCs w:val="26"/>
              </w:rPr>
              <w:t>- Đề nghị chỉnh sửa điểm đ khoản 3 Điều 14 để thống nhất với thủ tục theo pháp luật về bảo vệ môi trường cụ thể như sau: “đ) Kiểm tra việc thực hiện các</w:t>
            </w:r>
            <w:r w:rsidRPr="00C105B7">
              <w:rPr>
                <w:rFonts w:ascii="Times New Roman" w:hAnsi="Times New Roman" w:cs="Times New Roman"/>
                <w:strike/>
                <w:sz w:val="26"/>
                <w:szCs w:val="26"/>
              </w:rPr>
              <w:t xml:space="preserve"> yêu cầu về bảo vệ môi trường</w:t>
            </w:r>
            <w:r w:rsidRPr="00C105B7">
              <w:rPr>
                <w:rFonts w:ascii="Times New Roman" w:hAnsi="Times New Roman" w:cs="Times New Roman"/>
                <w:b/>
                <w:i/>
                <w:sz w:val="26"/>
                <w:szCs w:val="26"/>
                <w:u w:val="single"/>
              </w:rPr>
              <w:t xml:space="preserve"> </w:t>
            </w:r>
            <w:r w:rsidRPr="00C105B7">
              <w:rPr>
                <w:rFonts w:ascii="Times New Roman" w:hAnsi="Times New Roman" w:cs="Times New Roman"/>
                <w:i/>
                <w:sz w:val="26"/>
                <w:szCs w:val="26"/>
                <w:u w:val="single"/>
              </w:rPr>
              <w:t>thủ tục về Báo cáo đánh giá tác động môi trường hoặc giấy phép môi trường theo quy định của pháp luật về bảo vệ môi trường</w:t>
            </w:r>
            <w:r w:rsidRPr="00C105B7">
              <w:rPr>
                <w:rFonts w:ascii="Times New Roman" w:hAnsi="Times New Roman" w:cs="Times New Roman"/>
                <w:i/>
                <w:sz w:val="26"/>
                <w:szCs w:val="26"/>
              </w:rPr>
              <w:t>,</w:t>
            </w:r>
            <w:r w:rsidRPr="00C105B7">
              <w:rPr>
                <w:rFonts w:ascii="Times New Roman" w:hAnsi="Times New Roman" w:cs="Times New Roman"/>
                <w:sz w:val="26"/>
                <w:szCs w:val="26"/>
              </w:rPr>
              <w:t xml:space="preserve"> các yêu cầu khác theo quy định của pháp luật có liên quan.”</w:t>
            </w:r>
          </w:p>
        </w:tc>
        <w:tc>
          <w:tcPr>
            <w:tcW w:w="1311" w:type="pct"/>
            <w:gridSpan w:val="2"/>
          </w:tcPr>
          <w:p w:rsidR="00AE09B4" w:rsidRPr="00C105B7" w:rsidRDefault="005668B3" w:rsidP="00AE09B4">
            <w:pPr>
              <w:spacing w:before="40" w:after="40"/>
              <w:jc w:val="both"/>
              <w:rPr>
                <w:rFonts w:ascii="Times New Roman" w:hAnsi="Times New Roman" w:cs="Times New Roman"/>
                <w:b/>
                <w:sz w:val="26"/>
                <w:szCs w:val="26"/>
              </w:rPr>
            </w:pPr>
            <w:r w:rsidRPr="005668B3">
              <w:rPr>
                <w:rFonts w:ascii="Times New Roman" w:hAnsi="Times New Roman" w:cs="Times New Roman"/>
                <w:sz w:val="26"/>
                <w:szCs w:val="26"/>
              </w:rPr>
              <w:t>Tiếp thu ý kiến này, Bộ Xây dựng đã rà soát, chỉnh lý tại dự thảo Nghị định.</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4     Điều 14</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Long An</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điều chỉnh khoản 4 Điều 14 như sau: “4. Cơ quan có thẩm quyền cấp giấy phép xây dựng thực hiện kiểm tra hồ sơ cấp phép, đánh giá sự phù hợp của hồ sơ để cấp giấy phép xây dựng trong thời hạn </w:t>
            </w:r>
            <w:r w:rsidRPr="00C105B7">
              <w:rPr>
                <w:rFonts w:ascii="Times New Roman" w:hAnsi="Times New Roman" w:cs="Times New Roman"/>
                <w:strike/>
                <w:sz w:val="26"/>
                <w:szCs w:val="26"/>
              </w:rPr>
              <w:t>30</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 xml:space="preserve">20 </w:t>
            </w:r>
            <w:r w:rsidRPr="00C105B7">
              <w:rPr>
                <w:rFonts w:ascii="Times New Roman" w:hAnsi="Times New Roman" w:cs="Times New Roman"/>
                <w:sz w:val="26"/>
                <w:szCs w:val="26"/>
              </w:rPr>
              <w:t>ngày kể từ ngày nhận đủ hồ sơ hợp lệ” để đảm bảo phù hợp thời gian quy định của Luật sửa đổi, bổ sung một số Điều của Luật Xây dựng số 62/2020/QH14 của Quốc hội.</w:t>
            </w:r>
          </w:p>
        </w:tc>
        <w:tc>
          <w:tcPr>
            <w:tcW w:w="1311" w:type="pct"/>
            <w:gridSpan w:val="2"/>
          </w:tcPr>
          <w:p w:rsidR="00AE09B4" w:rsidRPr="005668B3" w:rsidRDefault="005668B3" w:rsidP="005668B3">
            <w:pPr>
              <w:spacing w:before="40" w:after="40"/>
              <w:jc w:val="both"/>
              <w:rPr>
                <w:rFonts w:ascii="Times New Roman" w:hAnsi="Times New Roman" w:cs="Times New Roman"/>
                <w:sz w:val="26"/>
                <w:szCs w:val="26"/>
              </w:rPr>
            </w:pPr>
            <w:r w:rsidRPr="005668B3">
              <w:rPr>
                <w:rFonts w:ascii="Times New Roman" w:hAnsi="Times New Roman" w:cs="Times New Roman"/>
                <w:sz w:val="26"/>
                <w:szCs w:val="26"/>
              </w:rPr>
              <w:t>Bộ Xây dựng giải trình như sau: Thời gian cấp giấy phép xây dựng đã được quy định cụ thể tại Nghị quyết số 201/2025/QH15 là 30 ngày dài hơn thời gian thực hiện thủ tục theo quy định của Luật Xây dựng vì thủ tục cấp giấy phép xây dựng theo quy định của Nghị quyết số 201/2025/QH15 đã lồng ghép với thủ tục thẩm định thiết kế về phòng cháy, chữa cháy.</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Nguyên</w:t>
            </w:r>
          </w:p>
        </w:tc>
        <w:tc>
          <w:tcPr>
            <w:tcW w:w="2863" w:type="pct"/>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bổ sung khoản 4 Điều 11 như sau: “4. Quyết định giao chủ đầu tư quy định tại khoản 1 và khoản 3 Điều này bao gồm các nội dung: Tên chủ đầu tư; tên dự án, quy mô, vị trí, địa điểm thực hiện dự án; </w:t>
            </w:r>
            <w:r w:rsidRPr="00C105B7">
              <w:rPr>
                <w:rFonts w:ascii="Times New Roman" w:hAnsi="Times New Roman" w:cs="Times New Roman"/>
                <w:i/>
                <w:sz w:val="26"/>
                <w:szCs w:val="26"/>
                <w:u w:val="single"/>
              </w:rPr>
              <w:t>nội dung đầu tư;</w:t>
            </w:r>
            <w:r w:rsidRPr="00C105B7">
              <w:rPr>
                <w:rFonts w:ascii="Times New Roman" w:hAnsi="Times New Roman" w:cs="Times New Roman"/>
                <w:sz w:val="26"/>
                <w:szCs w:val="26"/>
              </w:rPr>
              <w:t xml:space="preserve"> trách nhiệm của chủ đầu tư, cơ quan, tổ chức liên quan.” để xác định rõ trách nhiệm Chủ đầu tư phải thực hiện đầu tư các công trình trong dự án được chấp thuận chủ trương.</w:t>
            </w:r>
          </w:p>
        </w:tc>
        <w:tc>
          <w:tcPr>
            <w:tcW w:w="1311" w:type="pct"/>
            <w:gridSpan w:val="2"/>
          </w:tcPr>
          <w:p w:rsidR="00663EA5" w:rsidRDefault="00663EA5" w:rsidP="00663EA5">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xin giải trình như sau:</w:t>
            </w:r>
          </w:p>
          <w:p w:rsidR="00AE09B4" w:rsidRPr="00C105B7" w:rsidRDefault="00663EA5" w:rsidP="00663EA5">
            <w:pPr>
              <w:spacing w:before="40" w:after="40"/>
              <w:jc w:val="both"/>
              <w:rPr>
                <w:rFonts w:ascii="Times New Roman" w:hAnsi="Times New Roman" w:cs="Times New Roman"/>
                <w:b/>
                <w:sz w:val="26"/>
                <w:szCs w:val="26"/>
              </w:rPr>
            </w:pPr>
            <w:r>
              <w:rPr>
                <w:rFonts w:ascii="Times New Roman" w:hAnsi="Times New Roman" w:cs="Times New Roman"/>
                <w:sz w:val="26"/>
                <w:szCs w:val="26"/>
              </w:rPr>
              <w:t xml:space="preserve">Nghị quyết số 201/2025/QH15 đã quy định thủ tục chấp thuận chủ trương đầu tư đồng thời giao chủ đầu tư thay thế cho thủ tục chấp thuận chủ </w:t>
            </w:r>
            <w:r w:rsidRPr="00663EA5">
              <w:rPr>
                <w:rFonts w:ascii="Times New Roman" w:hAnsi="Times New Roman" w:cs="Times New Roman"/>
                <w:color w:val="FF0000"/>
                <w:sz w:val="26"/>
                <w:szCs w:val="26"/>
              </w:rPr>
              <w:t xml:space="preserve">trương đầu tư theo quy </w:t>
            </w:r>
            <w:r w:rsidRPr="00663EA5">
              <w:rPr>
                <w:rFonts w:ascii="Times New Roman" w:hAnsi="Times New Roman" w:cs="Times New Roman"/>
                <w:color w:val="FF0000"/>
                <w:sz w:val="26"/>
                <w:szCs w:val="26"/>
              </w:rPr>
              <w:lastRenderedPageBreak/>
              <w:t xml:space="preserve">định của pháp luật về đầu tư và pháp luật có liên quan với các yêu cầu, nội dung thẩm định, nội dung thông tin dự án, quyết định chấp thuận chủ trương đầu tư đồng thười giao chủ đầu tư đơn giản bảo đảm đáp ứng yêu cầu đơn giản </w:t>
            </w:r>
            <w:r>
              <w:rPr>
                <w:rFonts w:ascii="Times New Roman" w:hAnsi="Times New Roman" w:cs="Times New Roman"/>
                <w:sz w:val="26"/>
                <w:szCs w:val="26"/>
              </w:rPr>
              <w:t>hóa, cải cách thủ tục hành chính.</w:t>
            </w: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15. Về áp dụng thiết kế mẫu, thiết kế điển hình công trình xây dựng nhà ở xã hội</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b/>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rPr>
              <w:t>SX</w:t>
            </w:r>
            <w:r w:rsidRPr="00C105B7">
              <w:rPr>
                <w:rFonts w:ascii="Times New Roman" w:hAnsi="Times New Roman" w:cs="Times New Roman"/>
                <w:sz w:val="26"/>
                <w:szCs w:val="26"/>
                <w:lang w:val="vi-VN"/>
              </w:rPr>
              <w:t>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b/>
                <w:sz w:val="26"/>
                <w:szCs w:val="26"/>
                <w:lang w:val="vi-VN"/>
              </w:rPr>
              <w:t xml:space="preserve"> </w:t>
            </w:r>
            <w:r w:rsidRPr="00C105B7">
              <w:rPr>
                <w:rFonts w:ascii="Times New Roman" w:hAnsi="Times New Roman" w:cs="Times New Roman"/>
                <w:sz w:val="26"/>
                <w:szCs w:val="26"/>
                <w:lang w:val="vi-VN"/>
              </w:rPr>
              <w:t>- Đề nghị sửa tên Điều như sau: “</w:t>
            </w:r>
            <w:r w:rsidRPr="00C105B7">
              <w:rPr>
                <w:rFonts w:ascii="Times New Roman" w:hAnsi="Times New Roman" w:cs="Times New Roman"/>
                <w:sz w:val="26"/>
                <w:szCs w:val="26"/>
              </w:rPr>
              <w:t>Điều 15. Về áp dụng thiết kế mẫu, thiết kế điển hình c</w:t>
            </w:r>
            <w:r w:rsidRPr="00C105B7">
              <w:rPr>
                <w:rFonts w:ascii="Times New Roman" w:hAnsi="Times New Roman" w:cs="Times New Roman"/>
                <w:strike/>
                <w:sz w:val="26"/>
                <w:szCs w:val="26"/>
              </w:rPr>
              <w:t>ông trình xây dựng</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lang w:val="vi-VN"/>
              </w:rPr>
              <w:t>căn hộ</w:t>
            </w:r>
            <w:r w:rsidRPr="00C105B7">
              <w:rPr>
                <w:rFonts w:ascii="Times New Roman" w:hAnsi="Times New Roman" w:cs="Times New Roman"/>
                <w:i/>
                <w:sz w:val="26"/>
                <w:szCs w:val="26"/>
                <w:lang w:val="vi-VN"/>
              </w:rPr>
              <w:t xml:space="preserve"> </w:t>
            </w:r>
            <w:r w:rsidRPr="00C105B7">
              <w:rPr>
                <w:rFonts w:ascii="Times New Roman" w:hAnsi="Times New Roman" w:cs="Times New Roman"/>
                <w:sz w:val="26"/>
                <w:szCs w:val="26"/>
              </w:rPr>
              <w:t>nhà ở xã hội</w:t>
            </w:r>
          </w:p>
        </w:tc>
        <w:tc>
          <w:tcPr>
            <w:tcW w:w="1310" w:type="pct"/>
          </w:tcPr>
          <w:p w:rsidR="00AE09B4" w:rsidRPr="00C42929" w:rsidRDefault="00C42929" w:rsidP="00AE09B4">
            <w:pPr>
              <w:spacing w:before="40" w:after="40"/>
              <w:jc w:val="both"/>
              <w:rPr>
                <w:rFonts w:ascii="Times New Roman" w:hAnsi="Times New Roman" w:cs="Times New Roman"/>
                <w:sz w:val="26"/>
                <w:szCs w:val="26"/>
              </w:rPr>
            </w:pPr>
            <w:r w:rsidRPr="00C42929">
              <w:rPr>
                <w:rFonts w:ascii="Times New Roman" w:hAnsi="Times New Roman" w:cs="Times New Roman"/>
                <w:sz w:val="26"/>
                <w:szCs w:val="26"/>
              </w:rPr>
              <w:t>Bộ Xây dựng giải trình như sau: Việc áp dụng thiết kế mẫu, thiết kế điển hình phải cho toàn bộ công trình để bảo đảm đáp ứng yêu cầu về miễn giấy phép xây dựng.</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b/>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Nam Định, UBND tỉnh                     Sơn La, UBND tỉnh Lào Cai</w:t>
            </w:r>
          </w:p>
        </w:tc>
        <w:tc>
          <w:tcPr>
            <w:tcW w:w="2865" w:type="pct"/>
            <w:gridSpan w:val="2"/>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Đề nghị bổ sung cơ quan lập thiết kế mẫu, thiết kế điển hình công trình xây dựng nhà ở xã hội tại Điều 15.</w:t>
            </w:r>
          </w:p>
        </w:tc>
        <w:tc>
          <w:tcPr>
            <w:tcW w:w="1310" w:type="pct"/>
          </w:tcPr>
          <w:p w:rsidR="00AE09B4" w:rsidRPr="00C105B7" w:rsidRDefault="007D716E" w:rsidP="007D716E">
            <w:pPr>
              <w:spacing w:before="40" w:after="40"/>
              <w:jc w:val="both"/>
              <w:rPr>
                <w:rFonts w:ascii="Times New Roman" w:hAnsi="Times New Roman" w:cs="Times New Roman"/>
                <w:b/>
                <w:sz w:val="26"/>
                <w:szCs w:val="26"/>
              </w:rPr>
            </w:pPr>
            <w:r w:rsidRPr="005668B3">
              <w:rPr>
                <w:rFonts w:ascii="Times New Roman" w:hAnsi="Times New Roman" w:cs="Times New Roman"/>
                <w:sz w:val="26"/>
                <w:szCs w:val="26"/>
              </w:rPr>
              <w:t xml:space="preserve">Tiếp thu ý kiến này, Bộ Xây dựng đã </w:t>
            </w:r>
            <w:r>
              <w:rPr>
                <w:rFonts w:ascii="Times New Roman" w:hAnsi="Times New Roman" w:cs="Times New Roman"/>
                <w:sz w:val="26"/>
                <w:szCs w:val="26"/>
              </w:rPr>
              <w:t>bổ sung</w:t>
            </w:r>
            <w:r w:rsidRPr="005668B3">
              <w:rPr>
                <w:rFonts w:ascii="Times New Roman" w:hAnsi="Times New Roman" w:cs="Times New Roman"/>
                <w:sz w:val="26"/>
                <w:szCs w:val="26"/>
              </w:rPr>
              <w:t xml:space="preserve">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b/>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 xml:space="preserve">Kiến nghị Bộ Xây dựng xây dựng hệ thống thiết kế mẫu cấp quốc gia, cho phép địa phương tham khảo, rút ngắn thời gian thẩm định, tiết kiệm chi phí. Đồng thời cần làm rõ tiêu chí </w:t>
            </w:r>
            <w:r w:rsidRPr="00C105B7">
              <w:rPr>
                <w:rFonts w:ascii="Times New Roman" w:hAnsi="Times New Roman" w:cs="Times New Roman"/>
                <w:i/>
                <w:sz w:val="26"/>
                <w:szCs w:val="26"/>
              </w:rPr>
              <w:t xml:space="preserve">“phù hợp điều kiện tự nhiên” </w:t>
            </w:r>
            <w:r w:rsidRPr="00C105B7">
              <w:rPr>
                <w:rFonts w:ascii="Times New Roman" w:hAnsi="Times New Roman" w:cs="Times New Roman"/>
                <w:sz w:val="26"/>
                <w:szCs w:val="26"/>
              </w:rPr>
              <w:t>để địa phương có căn cứ lựa chọn thiết kế phù hợp.</w:t>
            </w:r>
          </w:p>
        </w:tc>
        <w:tc>
          <w:tcPr>
            <w:tcW w:w="1310" w:type="pct"/>
          </w:tcPr>
          <w:p w:rsidR="00AE09B4" w:rsidRPr="007D716E" w:rsidRDefault="007D716E" w:rsidP="00AE09B4">
            <w:pPr>
              <w:spacing w:before="40" w:after="40"/>
              <w:jc w:val="both"/>
              <w:rPr>
                <w:rFonts w:ascii="Times New Roman" w:hAnsi="Times New Roman" w:cs="Times New Roman"/>
                <w:sz w:val="26"/>
                <w:szCs w:val="26"/>
              </w:rPr>
            </w:pPr>
            <w:r w:rsidRPr="007D716E">
              <w:rPr>
                <w:rFonts w:ascii="Times New Roman" w:hAnsi="Times New Roman" w:cs="Times New Roman"/>
                <w:sz w:val="26"/>
                <w:szCs w:val="26"/>
              </w:rPr>
              <w:t>Bộ Xây dựng giải trình như sau: Do việc áp dụng thiết kế mẫu, thiết kế điển hình được miễn giấy phép xây dựng, theo đó thiết mẫu, thiết kế điển hình cần phải bảo đảm yêu cầu về phòng cháy, chữa cháy, an toàn kết cấu chịu lực,…</w:t>
            </w:r>
            <w:r>
              <w:rPr>
                <w:rFonts w:ascii="Times New Roman" w:hAnsi="Times New Roman" w:cs="Times New Roman"/>
                <w:sz w:val="26"/>
                <w:szCs w:val="26"/>
              </w:rPr>
              <w:t xml:space="preserve">nên cần </w:t>
            </w:r>
            <w:r>
              <w:rPr>
                <w:rFonts w:ascii="Times New Roman" w:hAnsi="Times New Roman" w:cs="Times New Roman"/>
                <w:sz w:val="26"/>
                <w:szCs w:val="26"/>
              </w:rPr>
              <w:lastRenderedPageBreak/>
              <w:t>thiết giao Ủy ban nhân dân cấp tỉnh công bố, bảo đảm phù hợp với điều kiện cụ thể về địa chất, hệ thống hạ tầng kỹ thuật,..của địa phương.</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b/>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Bình</w:t>
            </w:r>
          </w:p>
        </w:tc>
        <w:tc>
          <w:tcPr>
            <w:tcW w:w="2865" w:type="pct"/>
            <w:gridSpan w:val="2"/>
          </w:tcPr>
          <w:p w:rsidR="00AE09B4" w:rsidRPr="00C105B7" w:rsidRDefault="00AE09B4" w:rsidP="00AE09B4">
            <w:pPr>
              <w:spacing w:before="40" w:after="40"/>
              <w:jc w:val="both"/>
              <w:rPr>
                <w:rFonts w:ascii="Times New Roman" w:hAnsi="Times New Roman" w:cs="Times New Roman"/>
                <w:b/>
                <w:sz w:val="26"/>
                <w:szCs w:val="26"/>
              </w:rPr>
            </w:pPr>
            <w:r w:rsidRPr="00C105B7">
              <w:rPr>
                <w:rFonts w:ascii="Times New Roman" w:hAnsi="Times New Roman" w:cs="Times New Roman"/>
                <w:b/>
                <w:sz w:val="26"/>
                <w:szCs w:val="26"/>
              </w:rPr>
              <w:t xml:space="preserve"> - </w:t>
            </w:r>
            <w:r w:rsidRPr="00C105B7">
              <w:rPr>
                <w:rFonts w:ascii="Times New Roman" w:hAnsi="Times New Roman" w:cs="Times New Roman"/>
                <w:sz w:val="26"/>
                <w:szCs w:val="26"/>
              </w:rPr>
              <w:t>Đề nghị xem xét quy định việc cho phép sử dụng thiết kế mẫu và thiết kế điển hình công trình nhà ở xã hội ở các tỉnh đã công bố thiết kế mẫu, thiết kế điển hình áp dụng trên địa bàn các tỉnh chưa công bố thiết kế mẫu, thiết kế điển hình.</w:t>
            </w:r>
          </w:p>
        </w:tc>
        <w:tc>
          <w:tcPr>
            <w:tcW w:w="1310" w:type="pct"/>
          </w:tcPr>
          <w:p w:rsidR="00AE09B4" w:rsidRPr="00C105B7" w:rsidRDefault="007D716E" w:rsidP="00A466A4">
            <w:pPr>
              <w:spacing w:before="40" w:after="40"/>
              <w:jc w:val="both"/>
              <w:rPr>
                <w:rFonts w:ascii="Times New Roman" w:hAnsi="Times New Roman" w:cs="Times New Roman"/>
                <w:b/>
                <w:sz w:val="26"/>
                <w:szCs w:val="26"/>
              </w:rPr>
            </w:pPr>
            <w:r w:rsidRPr="007D716E">
              <w:rPr>
                <w:rFonts w:ascii="Times New Roman" w:hAnsi="Times New Roman" w:cs="Times New Roman"/>
                <w:sz w:val="26"/>
                <w:szCs w:val="26"/>
              </w:rPr>
              <w:t>Bộ Xây dựng giải trình như sau: Do việc áp dụng thiết kế mẫu, thiết kế điển hình được miễn giấy phép xây dựng, theo đó thiết mẫu, thiết kế điển hình cần phải bảo đảm yêu cầu về phòng cháy, chữa cháy, an toàn kết cấu chịu lực,…</w:t>
            </w:r>
            <w:r>
              <w:rPr>
                <w:rFonts w:ascii="Times New Roman" w:hAnsi="Times New Roman" w:cs="Times New Roman"/>
                <w:sz w:val="26"/>
                <w:szCs w:val="26"/>
              </w:rPr>
              <w:t xml:space="preserve">nên cần giao </w:t>
            </w:r>
            <w:r w:rsidR="00A466A4">
              <w:rPr>
                <w:rFonts w:ascii="Times New Roman" w:hAnsi="Times New Roman" w:cs="Times New Roman"/>
                <w:sz w:val="26"/>
                <w:szCs w:val="26"/>
              </w:rPr>
              <w:t>Sở Xây dựng từng tỉnh</w:t>
            </w:r>
            <w:r>
              <w:rPr>
                <w:rFonts w:ascii="Times New Roman" w:hAnsi="Times New Roman" w:cs="Times New Roman"/>
                <w:sz w:val="26"/>
                <w:szCs w:val="26"/>
              </w:rPr>
              <w:t xml:space="preserve"> công bố, bảo đảm phù hợp với điều kiện cụ thể về địa chất, hệ thống hạ tầng kỹ thuật,..của địa phương.</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15</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AE09B4" w:rsidRPr="00C105B7" w:rsidRDefault="00AE09B4" w:rsidP="00AE09B4">
            <w:pPr>
              <w:pStyle w:val="BodyTextIndent"/>
              <w:widowControl w:val="0"/>
              <w:spacing w:before="40" w:after="40"/>
              <w:ind w:left="0"/>
              <w:jc w:val="both"/>
              <w:rPr>
                <w:sz w:val="26"/>
                <w:szCs w:val="26"/>
              </w:rPr>
            </w:pPr>
            <w:r w:rsidRPr="00C105B7">
              <w:rPr>
                <w:sz w:val="26"/>
                <w:szCs w:val="26"/>
              </w:rPr>
              <w:t xml:space="preserve"> - </w:t>
            </w:r>
            <w:r w:rsidRPr="00C105B7">
              <w:rPr>
                <w:bCs/>
                <w:spacing w:val="-8"/>
                <w:sz w:val="26"/>
                <w:szCs w:val="26"/>
                <w:shd w:val="clear" w:color="auto" w:fill="FFFFFF"/>
                <w:lang w:val="pl-PL"/>
              </w:rPr>
              <w:t>Đề nghị xem xét lại thẩm quyền công bố thiết kế mẫu, thiết kế điển hình công trình xây dựng nhà ở xã hội tại khoản 1 Điều 15 dự thảo Nghị định, đảm bảo chủ trương cắt giảm thủ tục hành chính, phân cấp, phân quyền vì quy định giao Chủ tịch Uỷ ban nhân dân cấp tỉnh thực hiện công bố thiết kế mẫu, thiết kế điển hình công trình xây dựng nhà ở xã hội tại khoản 1 Điều 15 dự thảo Nghị định có thể làm tăng thủ tục hành chính nội bộ không cần thiết, giảm tính chủ động của Sở Xây dựng cấp tỉnh.</w:t>
            </w:r>
          </w:p>
        </w:tc>
        <w:tc>
          <w:tcPr>
            <w:tcW w:w="1310" w:type="pct"/>
          </w:tcPr>
          <w:p w:rsidR="00AE09B4" w:rsidRPr="00C105B7" w:rsidRDefault="006F489C" w:rsidP="007D716E">
            <w:pPr>
              <w:spacing w:before="40" w:after="40"/>
              <w:jc w:val="both"/>
              <w:rPr>
                <w:rFonts w:ascii="Times New Roman" w:hAnsi="Times New Roman" w:cs="Times New Roman"/>
                <w:sz w:val="26"/>
                <w:szCs w:val="26"/>
              </w:rPr>
            </w:pPr>
            <w:r w:rsidRPr="005668B3">
              <w:rPr>
                <w:rFonts w:ascii="Times New Roman" w:hAnsi="Times New Roman" w:cs="Times New Roman"/>
                <w:sz w:val="26"/>
                <w:szCs w:val="26"/>
              </w:rPr>
              <w:t xml:space="preserve">Tiếp thu ý kiến này, Bộ Xây dựng đã </w:t>
            </w:r>
            <w:r>
              <w:rPr>
                <w:rFonts w:ascii="Times New Roman" w:hAnsi="Times New Roman" w:cs="Times New Roman"/>
                <w:sz w:val="26"/>
                <w:szCs w:val="26"/>
              </w:rPr>
              <w:t>rà soát, chỉnh lý</w:t>
            </w:r>
            <w:r w:rsidRPr="005668B3">
              <w:rPr>
                <w:rFonts w:ascii="Times New Roman" w:hAnsi="Times New Roman" w:cs="Times New Roman"/>
                <w:sz w:val="26"/>
                <w:szCs w:val="26"/>
              </w:rPr>
              <w:t xml:space="preserve"> tại dự thảo Nghị định</w:t>
            </w:r>
            <w:r>
              <w:rPr>
                <w:rFonts w:ascii="Times New Roman" w:hAnsi="Times New Roman" w:cs="Times New Roman"/>
                <w:sz w:val="26"/>
                <w:szCs w:val="26"/>
              </w:rPr>
              <w:t>.</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Quảng Trị</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15 về áp dụng thiết kế mẫu, thiết kế điển hình công trình xây dựng nhà ở xã hội: Đề nghị quy định rõ cơ quan, đơn vị lập thiết kế mẫu, thiết kế điển hình công trình xây dựng nhà ở xã hội trình Sở Xây dựng cấp tỉnh thẩm định (Sở Xây dựng cấp tỉnh hoặc Hội Kiến trúc sư tỉnh…)</w:t>
            </w:r>
          </w:p>
        </w:tc>
        <w:tc>
          <w:tcPr>
            <w:tcW w:w="1310" w:type="pct"/>
          </w:tcPr>
          <w:p w:rsidR="00AE09B4" w:rsidRPr="00C105B7" w:rsidRDefault="008F32F9" w:rsidP="008F32F9">
            <w:pPr>
              <w:spacing w:before="40" w:after="40"/>
              <w:jc w:val="both"/>
              <w:rPr>
                <w:rFonts w:ascii="Times New Roman" w:hAnsi="Times New Roman" w:cs="Times New Roman"/>
                <w:sz w:val="26"/>
                <w:szCs w:val="26"/>
              </w:rPr>
            </w:pPr>
            <w:r w:rsidRPr="005668B3">
              <w:rPr>
                <w:rFonts w:ascii="Times New Roman" w:hAnsi="Times New Roman" w:cs="Times New Roman"/>
                <w:sz w:val="26"/>
                <w:szCs w:val="26"/>
              </w:rPr>
              <w:t xml:space="preserve">Tiếp thu ý kiến này, Bộ Xây dựng đã </w:t>
            </w:r>
            <w:r>
              <w:rPr>
                <w:rFonts w:ascii="Times New Roman" w:hAnsi="Times New Roman" w:cs="Times New Roman"/>
                <w:sz w:val="26"/>
                <w:szCs w:val="26"/>
              </w:rPr>
              <w:t>rà soát, chỉnh lý</w:t>
            </w:r>
            <w:r w:rsidRPr="005668B3">
              <w:rPr>
                <w:rFonts w:ascii="Times New Roman" w:hAnsi="Times New Roman" w:cs="Times New Roman"/>
                <w:sz w:val="26"/>
                <w:szCs w:val="26"/>
              </w:rPr>
              <w:t xml:space="preserve"> tại dự thảo Nghị định</w:t>
            </w:r>
            <w:r>
              <w:rPr>
                <w:rFonts w:ascii="Times New Roman" w:hAnsi="Times New Roman" w:cs="Times New Roman"/>
                <w:sz w:val="26"/>
                <w:szCs w:val="26"/>
              </w:rPr>
              <w:t>.</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15 quy định </w:t>
            </w:r>
            <w:r w:rsidRPr="00C105B7">
              <w:rPr>
                <w:rFonts w:ascii="Times New Roman" w:hAnsi="Times New Roman" w:cs="Times New Roman"/>
                <w:i/>
                <w:sz w:val="26"/>
                <w:szCs w:val="26"/>
              </w:rPr>
              <w:t>“</w:t>
            </w:r>
            <w:r w:rsidRPr="00C105B7">
              <w:rPr>
                <w:rFonts w:ascii="Times New Roman" w:hAnsi="Times New Roman" w:cs="Times New Roman"/>
                <w:sz w:val="26"/>
                <w:szCs w:val="26"/>
              </w:rPr>
              <w:t>Chủ tịch Ủy ban nhân dân cấp tỉnh thực hiện công bố thiết kế mẫu, thiết kế điển hình</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công trình xây dựng nhà ở xã hội</w:t>
            </w:r>
            <w:r w:rsidRPr="00C105B7">
              <w:rPr>
                <w:rFonts w:ascii="Times New Roman" w:hAnsi="Times New Roman" w:cs="Times New Roman"/>
                <w:i/>
                <w:sz w:val="26"/>
                <w:szCs w:val="26"/>
              </w:rPr>
              <w:t>…”</w:t>
            </w:r>
            <w:r w:rsidRPr="00C105B7">
              <w:rPr>
                <w:rFonts w:ascii="Times New Roman" w:hAnsi="Times New Roman" w:cs="Times New Roman"/>
                <w:sz w:val="26"/>
                <w:szCs w:val="26"/>
              </w:rPr>
              <w:t xml:space="preserve">, đề nghị quy định rõ </w:t>
            </w:r>
            <w:r w:rsidRPr="00C105B7">
              <w:rPr>
                <w:rFonts w:ascii="Times New Roman" w:hAnsi="Times New Roman" w:cs="Times New Roman"/>
                <w:i/>
                <w:sz w:val="26"/>
                <w:szCs w:val="26"/>
              </w:rPr>
              <w:t>“công trình xây dựng nhà ở xã hội”</w:t>
            </w:r>
            <w:r w:rsidRPr="00C105B7">
              <w:rPr>
                <w:rFonts w:ascii="Times New Roman" w:hAnsi="Times New Roman" w:cs="Times New Roman"/>
                <w:sz w:val="26"/>
                <w:szCs w:val="26"/>
              </w:rPr>
              <w:t xml:space="preserve"> là thiết kế mẫu cho </w:t>
            </w:r>
            <w:r w:rsidRPr="00C105B7">
              <w:rPr>
                <w:rFonts w:ascii="Times New Roman" w:hAnsi="Times New Roman" w:cs="Times New Roman"/>
                <w:i/>
                <w:sz w:val="26"/>
                <w:szCs w:val="26"/>
              </w:rPr>
              <w:t>“căn hộ nhà ở xã hội”</w:t>
            </w:r>
            <w:r w:rsidRPr="00C105B7">
              <w:rPr>
                <w:rFonts w:ascii="Times New Roman" w:hAnsi="Times New Roman" w:cs="Times New Roman"/>
                <w:sz w:val="26"/>
                <w:szCs w:val="26"/>
              </w:rPr>
              <w:t xml:space="preserve"> hay thiết kế mẫu cho </w:t>
            </w:r>
            <w:r w:rsidRPr="00C105B7">
              <w:rPr>
                <w:rFonts w:ascii="Times New Roman" w:hAnsi="Times New Roman" w:cs="Times New Roman"/>
                <w:i/>
                <w:sz w:val="26"/>
                <w:szCs w:val="26"/>
              </w:rPr>
              <w:t xml:space="preserve">“công trình nhà ở xã hội (công </w:t>
            </w:r>
            <w:r w:rsidRPr="00C105B7">
              <w:rPr>
                <w:rFonts w:ascii="Times New Roman" w:hAnsi="Times New Roman" w:cs="Times New Roman"/>
                <w:i/>
                <w:sz w:val="26"/>
                <w:szCs w:val="26"/>
              </w:rPr>
              <w:lastRenderedPageBreak/>
              <w:t>trình chung cư nhiều căn hộ)”</w:t>
            </w:r>
            <w:r w:rsidRPr="00C105B7">
              <w:rPr>
                <w:rFonts w:ascii="Times New Roman" w:hAnsi="Times New Roman" w:cs="Times New Roman"/>
                <w:sz w:val="26"/>
                <w:szCs w:val="26"/>
              </w:rPr>
              <w:t>. Đồng thời, đề nghị quy định về đơn vị lập thiết kế mẫu, kinh phí thực hiện.</w:t>
            </w:r>
          </w:p>
        </w:tc>
        <w:tc>
          <w:tcPr>
            <w:tcW w:w="1310" w:type="pct"/>
          </w:tcPr>
          <w:p w:rsidR="00AE09B4" w:rsidRPr="00C105B7" w:rsidRDefault="008F32F9"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 Dự thảo Nghị định đã quy định rõ thiết kế mẫu, thiết kế điển hình áp dụng cho “công trình” mà không phải “căn hộ”.</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Lạng Sơn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15 Dự thảo Nghị định có quy định: “Chủ tịch Ủy ban nhân dân cấp tỉnh thực hiện công bố thiết kế mẫu, thiết kế điển hình công trình xây dựng nhà ở xã hội đối với các thiết kế mẫu, thiết kế điển hình đã được Sở Xây dựng cấp tỉnh thẩm định về sự phù hợp của thiết kế mẫu, thiết kế điển hình với tiêu chuẩn diện tích nhà ở xã hội, yêu cầu về phòng cháy và chữa cháy và các Quy chuẩn kỹ thuật, tiêu chuẩn quốc gia về xây dựng liên quan”.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Qua xem xét, mỗi dự án nhà ở xã hội được đầu tư trên cơ sở quỹ đất được lựa chọn để xây dựng công trình, từ đó xác định quy mô dự án cho phù hợp với quỹ đất. Do vậy, đề nghị Bộ Xây dựng nghiên cứu, quy định cụ thể khoản 1 Điều 15 Dự thảo Nghị định theo hướng quy định</w:t>
            </w:r>
            <w:r w:rsidRPr="00C105B7">
              <w:rPr>
                <w:rFonts w:ascii="Times New Roman" w:hAnsi="Times New Roman" w:cs="Times New Roman"/>
                <w:i/>
                <w:sz w:val="26"/>
                <w:szCs w:val="26"/>
                <w:u w:val="single"/>
              </w:rPr>
              <w:t xml:space="preserve"> thiết kế mẫu đối với các căn hộ thuộc tòa nhà ở xã hội hoặc thiết kế mẫu đối với nhà ở xã hội là nhà ở riêng lẻ cho phù hợp.</w:t>
            </w:r>
          </w:p>
        </w:tc>
        <w:tc>
          <w:tcPr>
            <w:tcW w:w="1310" w:type="pct"/>
          </w:tcPr>
          <w:p w:rsidR="00AE09B4" w:rsidRPr="00C105B7" w:rsidRDefault="00066F42"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Dự thảo Nghị định đã quy định rõ thiết kế mẫu, thiết kế điển hình áp dụng cho “công trình” mà không phải “căn hộ”.</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Khoản 1  Điều 15</w:t>
            </w: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Đề nghị chỉnh sửa khoản 1 Điều 15 dự thảo Nghị định như sau: “</w:t>
            </w:r>
            <w:r w:rsidRPr="00C105B7">
              <w:rPr>
                <w:rFonts w:ascii="Times New Roman" w:hAnsi="Times New Roman" w:cs="Times New Roman"/>
                <w:sz w:val="26"/>
                <w:szCs w:val="26"/>
              </w:rPr>
              <w:t xml:space="preserve">1. </w:t>
            </w:r>
            <w:r w:rsidRPr="00C105B7">
              <w:rPr>
                <w:rFonts w:ascii="Times New Roman" w:hAnsi="Times New Roman" w:cs="Times New Roman"/>
                <w:strike/>
                <w:sz w:val="26"/>
                <w:szCs w:val="26"/>
              </w:rPr>
              <w:t>Chủ tịch Ủy ban nhân dân</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lang w:val="vi-VN"/>
              </w:rPr>
              <w:t xml:space="preserve">Sở Xây dựng </w:t>
            </w:r>
            <w:r w:rsidRPr="00C105B7">
              <w:rPr>
                <w:rFonts w:ascii="Times New Roman" w:hAnsi="Times New Roman" w:cs="Times New Roman"/>
                <w:sz w:val="26"/>
                <w:szCs w:val="26"/>
              </w:rPr>
              <w:t xml:space="preserve">cấp tỉnh thực hiện công bố thiết kế mẫu, thiết kế điển hình </w:t>
            </w:r>
            <w:r w:rsidRPr="00C105B7">
              <w:rPr>
                <w:rFonts w:ascii="Times New Roman" w:hAnsi="Times New Roman" w:cs="Times New Roman"/>
                <w:strike/>
                <w:sz w:val="26"/>
                <w:szCs w:val="26"/>
              </w:rPr>
              <w:t>công trình xây dựng</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lang w:val="vi-VN"/>
              </w:rPr>
              <w:t xml:space="preserve">căn hộ </w:t>
            </w:r>
            <w:r w:rsidRPr="00C105B7">
              <w:rPr>
                <w:rFonts w:ascii="Times New Roman" w:hAnsi="Times New Roman" w:cs="Times New Roman"/>
                <w:sz w:val="26"/>
                <w:szCs w:val="26"/>
              </w:rPr>
              <w:t xml:space="preserve">nhà ở xã hội </w:t>
            </w:r>
            <w:r w:rsidRPr="00C105B7">
              <w:rPr>
                <w:rFonts w:ascii="Times New Roman" w:hAnsi="Times New Roman" w:cs="Times New Roman"/>
                <w:strike/>
                <w:sz w:val="26"/>
                <w:szCs w:val="26"/>
              </w:rPr>
              <w:t>đối với các thiết kế mẫu, thiết kế điển hình đã được Sở Xây dựng cấp tỉnh thẩm định về sự</w:t>
            </w:r>
            <w:r w:rsidRPr="00C105B7">
              <w:rPr>
                <w:rFonts w:ascii="Times New Roman" w:hAnsi="Times New Roman" w:cs="Times New Roman"/>
                <w:sz w:val="26"/>
                <w:szCs w:val="26"/>
              </w:rPr>
              <w:t xml:space="preserve"> phù hợp </w:t>
            </w:r>
            <w:r w:rsidRPr="00C105B7">
              <w:rPr>
                <w:rFonts w:ascii="Times New Roman" w:hAnsi="Times New Roman" w:cs="Times New Roman"/>
                <w:strike/>
                <w:sz w:val="26"/>
                <w:szCs w:val="26"/>
              </w:rPr>
              <w:t>của thiết kế mẫu, thiết kế điển hình</w:t>
            </w:r>
            <w:r w:rsidRPr="00C105B7">
              <w:rPr>
                <w:rFonts w:ascii="Times New Roman" w:hAnsi="Times New Roman" w:cs="Times New Roman"/>
                <w:sz w:val="26"/>
                <w:szCs w:val="26"/>
              </w:rPr>
              <w:t xml:space="preserve"> với tiêu chuẩn diện tích nhà ở xã hội, yêu cầu về phòng cháy và chữa cháy và các Quy chuẩn kỹ thuật, tiêu chuẩn quốc gia về xây dựng liên quan.</w:t>
            </w:r>
            <w:r w:rsidRPr="00C105B7">
              <w:rPr>
                <w:rFonts w:ascii="Times New Roman" w:hAnsi="Times New Roman" w:cs="Times New Roman"/>
                <w:sz w:val="26"/>
                <w:szCs w:val="26"/>
                <w:lang w:val="vi-VN"/>
              </w:rPr>
              <w:t>”</w:t>
            </w:r>
          </w:p>
        </w:tc>
        <w:tc>
          <w:tcPr>
            <w:tcW w:w="1310" w:type="pct"/>
          </w:tcPr>
          <w:p w:rsidR="00AE09B4" w:rsidRPr="00C105B7" w:rsidRDefault="00066F42" w:rsidP="00AE09B4">
            <w:pPr>
              <w:spacing w:before="40" w:after="40"/>
              <w:jc w:val="both"/>
              <w:rPr>
                <w:rFonts w:ascii="Times New Roman" w:hAnsi="Times New Roman" w:cs="Times New Roman"/>
                <w:sz w:val="26"/>
                <w:szCs w:val="26"/>
              </w:rPr>
            </w:pPr>
            <w:r w:rsidRPr="005668B3">
              <w:rPr>
                <w:rFonts w:ascii="Times New Roman" w:hAnsi="Times New Roman" w:cs="Times New Roman"/>
                <w:sz w:val="26"/>
                <w:szCs w:val="26"/>
              </w:rPr>
              <w:t xml:space="preserve">Tiếp thu ý kiến này, Bộ Xây dựng đã </w:t>
            </w:r>
            <w:r>
              <w:rPr>
                <w:rFonts w:ascii="Times New Roman" w:hAnsi="Times New Roman" w:cs="Times New Roman"/>
                <w:sz w:val="26"/>
                <w:szCs w:val="26"/>
              </w:rPr>
              <w:t>rà soát, chỉnh lý</w:t>
            </w:r>
            <w:r w:rsidRPr="005668B3">
              <w:rPr>
                <w:rFonts w:ascii="Times New Roman" w:hAnsi="Times New Roman" w:cs="Times New Roman"/>
                <w:sz w:val="26"/>
                <w:szCs w:val="26"/>
              </w:rPr>
              <w:t xml:space="preserve">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Khoản 2  Điều 15</w:t>
            </w: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Đề nghị chỉnh sửa khoản 2 Điều 15 dự thảo Nghị định như sau: “</w:t>
            </w:r>
            <w:r w:rsidRPr="00C105B7">
              <w:rPr>
                <w:rFonts w:ascii="Times New Roman" w:hAnsi="Times New Roman" w:cs="Times New Roman"/>
                <w:sz w:val="26"/>
                <w:szCs w:val="26"/>
              </w:rPr>
              <w:t xml:space="preserve">2. Việc áp dụng thiết kế mẫu, thiết kế điển hình </w:t>
            </w:r>
            <w:r w:rsidRPr="00C105B7">
              <w:rPr>
                <w:rFonts w:ascii="Times New Roman" w:hAnsi="Times New Roman" w:cs="Times New Roman"/>
                <w:strike/>
                <w:sz w:val="26"/>
                <w:szCs w:val="26"/>
              </w:rPr>
              <w:t>công trình</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lang w:val="vi-VN"/>
              </w:rPr>
              <w:t>căn hộ</w:t>
            </w:r>
            <w:r w:rsidRPr="00C105B7">
              <w:rPr>
                <w:rFonts w:ascii="Times New Roman" w:hAnsi="Times New Roman" w:cs="Times New Roman"/>
                <w:i/>
                <w:sz w:val="26"/>
                <w:szCs w:val="26"/>
                <w:lang w:val="vi-VN"/>
              </w:rPr>
              <w:t xml:space="preserve"> </w:t>
            </w:r>
            <w:r w:rsidRPr="00C105B7">
              <w:rPr>
                <w:rFonts w:ascii="Times New Roman" w:hAnsi="Times New Roman" w:cs="Times New Roman"/>
                <w:sz w:val="26"/>
                <w:szCs w:val="26"/>
              </w:rPr>
              <w:t>nhà ở xã hội được thực hiện trên nguyên tắc tự nguyện hoặc dùng để tham khảo khi lập dự án đầu tư xây dựng nhà ở.</w:t>
            </w:r>
            <w:r w:rsidRPr="00C105B7">
              <w:rPr>
                <w:rFonts w:ascii="Times New Roman" w:hAnsi="Times New Roman" w:cs="Times New Roman"/>
                <w:sz w:val="26"/>
                <w:szCs w:val="26"/>
                <w:lang w:val="vi-VN"/>
              </w:rPr>
              <w:t>...”</w:t>
            </w:r>
          </w:p>
        </w:tc>
        <w:tc>
          <w:tcPr>
            <w:tcW w:w="1310" w:type="pct"/>
          </w:tcPr>
          <w:p w:rsidR="00AE09B4" w:rsidRPr="00C105B7" w:rsidRDefault="00425082"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Dự thảo Nghị định đã quy định rõ thiết kế mẫu, thiết kế điển hình áp dụng cho “công trình” mà không phải “căn hộ”.</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4               Điều 15</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lastRenderedPageBreak/>
              <w:t>SXD tỉnh                Quảng Trị</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4 Điều 15 quy định “Việc thẩm định thiết kế về phòng cháy và chữa cháy của cơ quan Công an đối với dự án, công trình nhà ở xã hội áp dụng thiết kế mẫu, thiết kế điển hình được thực hiện theo quy định của pháp luật về phòng cháy, chữa cháy và cứu nạn, cứu hộ”, đề nghị xem xét lại quy định này. </w:t>
            </w:r>
            <w:r w:rsidRPr="00C105B7">
              <w:rPr>
                <w:rFonts w:ascii="Times New Roman" w:hAnsi="Times New Roman" w:cs="Times New Roman"/>
                <w:sz w:val="26"/>
                <w:szCs w:val="26"/>
              </w:rPr>
              <w:lastRenderedPageBreak/>
              <w:t>Theo quy định tại khoản 1 Điều 15 dự thảo Nghị định, khi Sở Xây dựng thẩm định thiết kế mẫu, thiết kế điển hình đã thẩm định sự phù hợp của thiết kế mẫu, thiết kế điển hình với tiêu chuẩn diện tích nhà ở xã hội, yêu cầu về phòng cháy và chữa cháy và các Quy chuẩn kỹ thuật, tiêu chuẩn quốc gia về xây dựng liên quan. Do đó, đối với các dự án, công trình nhà ở xã hội sử dụng thiết kế mẫu, thiết kế điển hình thì không cần phải thực hiện thủ tục thẩm định thiết kế về phòng cháy và chữa cháy của cơ quan Công an mà chỉ thực hiện đối với các dự án, công trình nhà ở xã hội không sử dụng thiết kế mẫu, thiết kế điển hình</w:t>
            </w:r>
          </w:p>
        </w:tc>
        <w:tc>
          <w:tcPr>
            <w:tcW w:w="1310" w:type="pct"/>
          </w:tcPr>
          <w:p w:rsidR="00AE09B4" w:rsidRPr="00C105B7" w:rsidRDefault="00425082"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Bộ Xây dựng giải trình như sau: Dự thảo Nghị định chỉ dẫn chiếu thực hiện việc thẩm định thiết kế phòng cháy, chữa cháy của cơ </w:t>
            </w:r>
            <w:r>
              <w:rPr>
                <w:rFonts w:ascii="Times New Roman" w:hAnsi="Times New Roman" w:cs="Times New Roman"/>
                <w:sz w:val="26"/>
                <w:szCs w:val="26"/>
              </w:rPr>
              <w:lastRenderedPageBreak/>
              <w:t>quan công an được thực hiện theo quy định của pháp luật về phòng cháy, chữa cháy và cứu nạn, cứu hộ.</w:t>
            </w:r>
          </w:p>
        </w:tc>
      </w:tr>
      <w:tr w:rsidR="00AE09B4" w:rsidRPr="00C105B7" w:rsidTr="007B04AC">
        <w:tc>
          <w:tcPr>
            <w:tcW w:w="387" w:type="pct"/>
            <w:vMerge/>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Sóc Trăng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4 Điều 15 dự thảo đề nghị bỏ bớt chữ “thẩm định” bị thừa trong câu.</w:t>
            </w:r>
          </w:p>
        </w:tc>
        <w:tc>
          <w:tcPr>
            <w:tcW w:w="1310" w:type="pct"/>
          </w:tcPr>
          <w:p w:rsidR="00AE09B4" w:rsidRPr="00C105B7" w:rsidRDefault="00D7028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Đà Nẵng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4 Điều 15 như sau: “Việc thẩm định thiết kế về phòng cháy và chữa cháy của cơ quan công an </w:t>
            </w:r>
            <w:r w:rsidRPr="00C105B7">
              <w:rPr>
                <w:rFonts w:ascii="Times New Roman" w:hAnsi="Times New Roman" w:cs="Times New Roman"/>
                <w:i/>
                <w:sz w:val="26"/>
                <w:szCs w:val="26"/>
                <w:u w:val="single"/>
              </w:rPr>
              <w:t>và cơ quan chuyên môn về xây dựng</w:t>
            </w:r>
            <w:r w:rsidRPr="00C105B7">
              <w:rPr>
                <w:rFonts w:ascii="Times New Roman" w:hAnsi="Times New Roman" w:cs="Times New Roman"/>
                <w:sz w:val="26"/>
                <w:szCs w:val="26"/>
              </w:rPr>
              <w:t>…”, do hiện nay cơ quan chuyên môn về xây dựng cũng là cơ quan thẩm định thiết kế về phòng cháy và chữa cháy (điểm b khoản 1 Điều 17 Luật Phòng cháy, chữa cháy và cứu nạn, cứu hộ năm 2024).</w:t>
            </w:r>
          </w:p>
        </w:tc>
        <w:tc>
          <w:tcPr>
            <w:tcW w:w="1310" w:type="pct"/>
          </w:tcPr>
          <w:p w:rsidR="00AE09B4" w:rsidRPr="00C105B7" w:rsidRDefault="00D7028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Bắc Ninh</w:t>
            </w:r>
          </w:p>
        </w:tc>
        <w:tc>
          <w:tcPr>
            <w:tcW w:w="2865" w:type="pct"/>
            <w:gridSpan w:val="2"/>
          </w:tcPr>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Đề nghị bổ sung thêm khoản 5 vào Điều 15: </w:t>
            </w:r>
            <w:r w:rsidRPr="00C105B7">
              <w:rPr>
                <w:rFonts w:ascii="Times New Roman" w:hAnsi="Times New Roman" w:cs="Times New Roman"/>
                <w:i/>
                <w:sz w:val="26"/>
                <w:szCs w:val="26"/>
                <w:u w:val="single"/>
              </w:rPr>
              <w:t xml:space="preserve">“5. Bộ Xây dựng là cơ quan chủ trì tổ chức lập, công bố hoặc giao đơn vị chuyên môn có đủ năng lực lập thiết kế mẫu, thiết kế điển hình đối với công trình nhà ở xã hội để áp dụng trên phạm vi cả nước.” </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rPr>
              <w:t xml:space="preserve">Lý do: </w:t>
            </w:r>
            <w:r w:rsidRPr="00C105B7">
              <w:rPr>
                <w:rFonts w:ascii="Times New Roman" w:hAnsi="Times New Roman" w:cs="Times New Roman"/>
                <w:sz w:val="26"/>
                <w:szCs w:val="26"/>
              </w:rPr>
              <w:t>Việc quy định rõ cơ quan lập thiết kế mẫu là cần thiết để bảo đảm tính thống nhất toàn quốc, tránh mỗi địa phương tự làm theo cách riêng gây khó kiểm soát chất lượng. Đồng thời, giúp triển khai đồng bộ, có cơ sở pháp lý rõ ràng, phù hợp với nguyên tắc phân cấp quản lý xây dựng và thuận tiện trong thẩm định, nghiệm thu công trình.</w:t>
            </w:r>
          </w:p>
        </w:tc>
        <w:tc>
          <w:tcPr>
            <w:tcW w:w="1310" w:type="pct"/>
          </w:tcPr>
          <w:p w:rsidR="00AE09B4" w:rsidRPr="00C105B7" w:rsidRDefault="00A466A4" w:rsidP="00A466A4">
            <w:pPr>
              <w:spacing w:before="40" w:after="40"/>
              <w:jc w:val="both"/>
              <w:rPr>
                <w:rFonts w:ascii="Times New Roman" w:hAnsi="Times New Roman" w:cs="Times New Roman"/>
                <w:sz w:val="26"/>
                <w:szCs w:val="26"/>
              </w:rPr>
            </w:pPr>
            <w:r w:rsidRPr="007D716E">
              <w:rPr>
                <w:rFonts w:ascii="Times New Roman" w:hAnsi="Times New Roman" w:cs="Times New Roman"/>
                <w:sz w:val="26"/>
                <w:szCs w:val="26"/>
              </w:rPr>
              <w:t>Bộ Xây dựng giải trình như sau: Do việc áp dụng thiết kế mẫu, thiết kế điển hình được miễn giấy phép xây dựng, theo đó thiết mẫu, thiết kế điển hình cần phải bảo đảm yêu cầu về phòng cháy, chữa cháy, an toàn kết cấu chịu lực,…</w:t>
            </w:r>
            <w:r>
              <w:rPr>
                <w:rFonts w:ascii="Times New Roman" w:hAnsi="Times New Roman" w:cs="Times New Roman"/>
                <w:sz w:val="26"/>
                <w:szCs w:val="26"/>
              </w:rPr>
              <w:t>nên cần giao Sở Xây dựng công bố, bảo đảm phù hợp với điều kiện cụ thể về địa chất, hệ thống hạ tầng kỹ thuật,..của địa phương.</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khoản 5 Điều 15 dự thảo Nghị định như sau: </w:t>
            </w:r>
            <w:r w:rsidRPr="00C105B7">
              <w:rPr>
                <w:rFonts w:ascii="Times New Roman" w:hAnsi="Times New Roman" w:cs="Times New Roman"/>
                <w:i/>
                <w:sz w:val="26"/>
                <w:szCs w:val="26"/>
                <w:u w:val="single"/>
              </w:rPr>
              <w:t>“</w:t>
            </w:r>
            <w:r w:rsidRPr="00C105B7">
              <w:rPr>
                <w:rFonts w:ascii="Times New Roman" w:hAnsi="Times New Roman" w:cs="Times New Roman"/>
                <w:bCs/>
                <w:i/>
                <w:color w:val="000000"/>
                <w:sz w:val="26"/>
                <w:szCs w:val="26"/>
                <w:u w:val="single"/>
              </w:rPr>
              <w:t xml:space="preserve">5. Căn cứ điều kiện thực tế của địa phương, Ủy ban nhân dân cấp tỉnh quyết định việc sử dụng quỹ nhà ở địa phương giao Sở Xây dựng chủ trì, tổ chức lập hoặc tiếp </w:t>
            </w:r>
            <w:r w:rsidRPr="00C105B7">
              <w:rPr>
                <w:rFonts w:ascii="Times New Roman" w:hAnsi="Times New Roman" w:cs="Times New Roman"/>
                <w:bCs/>
                <w:i/>
                <w:color w:val="000000"/>
                <w:sz w:val="26"/>
                <w:szCs w:val="26"/>
                <w:u w:val="single"/>
              </w:rPr>
              <w:lastRenderedPageBreak/>
              <w:t>nhận tài trợ thiết kế mẫu, thiết kế điển hình công trình xây dựng nhà ở xã hội để thẩm định trình UBND cấp tỉnh phê duyệt và công bố.”</w:t>
            </w:r>
          </w:p>
        </w:tc>
        <w:tc>
          <w:tcPr>
            <w:tcW w:w="1310" w:type="pct"/>
          </w:tcPr>
          <w:p w:rsidR="00AE09B4" w:rsidRPr="00C105B7" w:rsidRDefault="00A466A4" w:rsidP="00A466A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Bộ Xây dựng đã làm rõ việc Ủy ban nhân dân cấp tỉnh bố trí kinh phí để lập thiết kế mẫu, thiết kế </w:t>
            </w:r>
            <w:r>
              <w:rPr>
                <w:rFonts w:ascii="Times New Roman" w:hAnsi="Times New Roman" w:cs="Times New Roman"/>
                <w:sz w:val="26"/>
                <w:szCs w:val="26"/>
              </w:rPr>
              <w:lastRenderedPageBreak/>
              <w:t>điển hình hoặc Sở Xây dựng được tiếp nhận tài trợ thiết kế mẫu, thiết kế điển hình.</w:t>
            </w: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16. Xác định giá bán, giá thuê mua nhà ở xã hội</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Điều 16 dự thảo Nghị định quy định xác định giá bán, giá thuê mua nhà ở xã hội chưa quy định chi tiết đối với nội dung tại khoản 3 Điều 8 Nghị quyết số 201/2025/QH15: “Trường hợp giá bán, giá thuê mua nhà ở xã hội theo kiểm toán, quyết toán cao hơn giá bán, giá thuê mua do chủ đầu tư đã ký hợp đồng thì chủ đầu tư không được thu thêm phần chênh lệch của người mua, thuê mua nhà ở xã hội; trường hợp thấp hơn thì chủ đầu tư phải hoàn trả lại phần chênh lệch cho người mua, thuê mua nhà ở xã hội”.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Bộ Xây dựng nghiên cứu, bổ sung hướng dẫn đối với nội dung nêu trên.</w:t>
            </w:r>
          </w:p>
        </w:tc>
        <w:tc>
          <w:tcPr>
            <w:tcW w:w="1310" w:type="pct"/>
          </w:tcPr>
          <w:p w:rsidR="00AE09B4" w:rsidRPr="00C105B7" w:rsidRDefault="00CE0A77"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tỉnh Vĩnh Long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Về xác định giá bán, giá thuê mua nhà ở xã hội quy định tại Điều 16 dự thảo Nghị định: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Bổ sung quy định chi tiết về căn cứ để phân chia một hoặc một số công trình của dự án đầu tư xây dựng nhà ở xã hội được xác định giá bán, giá thuê mua (theo quy định tại khoản 2 Điều 8 Nghị quyết số 201/2025/QH15), điều này giúp chủ đầu tư được thuận lợi, linh hoạt hơn khi hoạch định, xây dựng tiến độ, phương án xác định giá để tổ chức bán, cho thuê mua nhà ở cho đối tượng theo quy định, góp phần đẩy nhanh tiến độ đầu tư nhà ở xã hội.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Bổ sung các quy định về hoạt động tư vấn thẩm tra giá bán, giá thuê mua nhà ở xã hội (như căn cứ, nội dung thẩm tra, trách nhiệm của đơn vị thực hiện; định mức chi phí, …), do đây là nội dung mới, cần quy định cụ thể để các cơ quan, tổ chức, cá nhân có liên quan thực hiện.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Về hoạt động kiểm tra giá bán của Sở Xây dựng, do căn cứ để thực hiện chỉ dựa vào báo cáo kiểm toán, quyết định phê duyệt quyết toán do chủ đầu tư tổ chức lập và cung cấp nên kiến nghị cần quy định cụ thể nội dung văn bản của Sở Xây dựng đối với giá bán, giá cho thuê mua nhà ở xã hội của chủ đầu tư theo hướng kiểm tra, đánh giá sự phù hợp theo quy định của căn cứ và phương </w:t>
            </w:r>
            <w:r w:rsidRPr="00C105B7">
              <w:rPr>
                <w:rFonts w:ascii="Times New Roman" w:hAnsi="Times New Roman" w:cs="Times New Roman"/>
                <w:sz w:val="26"/>
                <w:szCs w:val="26"/>
              </w:rPr>
              <w:lastRenderedPageBreak/>
              <w:t>pháp xác định giá; chủ đầu tư chịu trách nhiệm về tính chính xác, trung thực của thông tin, tài liệu, số liệu xác định giá bán và có biện pháp chế tài khi chủ đầu tư vi phạm.</w:t>
            </w:r>
          </w:p>
        </w:tc>
        <w:tc>
          <w:tcPr>
            <w:tcW w:w="1310" w:type="pct"/>
          </w:tcPr>
          <w:p w:rsidR="00AE09B4" w:rsidRPr="00C105B7" w:rsidRDefault="00CE0A77"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 Việc phân chia dự án theo giai đoạn hoặc phân kỳ đầu tư hoặc dự án thành phần đã được quy định cụ thể tại pháp luật về xây dựng.</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xuất bổ sung khoản 3 Điều 16 các nội dung quy định về: (1) Văn bản ý kiến của Sở Xây dựng về giá bán, giá thuê mua nhà ở xã hội phải được công bố công khai tại Trang thông tin điện tử của Sở Xây dựng và tại dự án (quy định thời gian công khai). (2) Quy định thời hạn bao nhiêu ngày thì Chủ đầu tư phải hoàn trả lại phần chênh lệch cho người mua, thuê mua nhà ở xã hội trong trường hợp giá theo kiểm toán, quyết toán thấp hơn giá đã ký hợp đồng.</w:t>
            </w:r>
          </w:p>
        </w:tc>
        <w:tc>
          <w:tcPr>
            <w:tcW w:w="1310" w:type="pct"/>
          </w:tcPr>
          <w:p w:rsidR="00AE09B4" w:rsidRPr="00C105B7" w:rsidRDefault="0073378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quy định rõ cơ chế kiểm soát sau quyết toán giá bán nhằm hạn chế phát sinh chênh lệch giá ảnh hưởng đến quyền lợi người dân. Đồng thời đề nghị bổ sung trách nhiệm của chủ đầu tư nếu phải điều chỉnh giá bán sau khi được kiểm toán.</w:t>
            </w:r>
          </w:p>
        </w:tc>
        <w:tc>
          <w:tcPr>
            <w:tcW w:w="1310" w:type="pct"/>
          </w:tcPr>
          <w:p w:rsidR="00AE09B4" w:rsidRPr="00C105B7" w:rsidRDefault="0073378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Đề nghị xem xét tách riêng việc xác định giá bán, giá thuê mua nhà ở cho lực lượng vũ trang riêng và giao cho cơ quan chuyên môn của Bộ Quốc phòng và Bộ Công an để kiểm tra giá bán, giá cho thuê mua nhà ở. </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Bộ Quốc phòng và Bộ Công an trực tiếp chấp thuận chủ trương đầu tư đồng thời chấp thuận nhà đầu tư đối với các dự án nhà ở cho lực lượng vũ trang nhân dân.</w:t>
            </w:r>
          </w:p>
        </w:tc>
        <w:tc>
          <w:tcPr>
            <w:tcW w:w="1310" w:type="pct"/>
          </w:tcPr>
          <w:p w:rsidR="00AE09B4" w:rsidRPr="00C105B7" w:rsidRDefault="00733785" w:rsidP="00733785">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khoản 3 Điều 8 Nghị quyết số 201/2025/QH15 đã quy định rõ thẩm quyền kiểm tra giá bán, giá thuê mua nhà ở xã hội (bao gồm cả nhà ở cho lực lượng vũ trang nhân dân) thuộc trách nhiệm của Ủy ban nhân dân cấp tỉnh.</w:t>
            </w:r>
          </w:p>
        </w:tc>
      </w:tr>
      <w:tr w:rsidR="00AE09B4" w:rsidRPr="00C105B7" w:rsidTr="007B04AC">
        <w:tc>
          <w:tcPr>
            <w:tcW w:w="387" w:type="pct"/>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Bình Định, SXD tỉnh Bà Rịa - Vũng Tàu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cụm từ “</w:t>
            </w:r>
            <w:r w:rsidRPr="00C105B7">
              <w:rPr>
                <w:rFonts w:ascii="Times New Roman" w:hAnsi="Times New Roman" w:cs="Times New Roman"/>
                <w:i/>
                <w:sz w:val="26"/>
                <w:szCs w:val="26"/>
              </w:rPr>
              <w:t>giá cho thuê”</w:t>
            </w:r>
            <w:r w:rsidRPr="00C105B7">
              <w:rPr>
                <w:rFonts w:ascii="Times New Roman" w:hAnsi="Times New Roman" w:cs="Times New Roman"/>
                <w:sz w:val="26"/>
                <w:szCs w:val="26"/>
              </w:rPr>
              <w:t xml:space="preserve"> tại Điều 16 dự thảo.</w:t>
            </w:r>
          </w:p>
        </w:tc>
        <w:tc>
          <w:tcPr>
            <w:tcW w:w="1310" w:type="pct"/>
          </w:tcPr>
          <w:p w:rsidR="00AE09B4" w:rsidRPr="00C105B7" w:rsidRDefault="0016704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r>
              <w:rPr>
                <w:rFonts w:ascii="Times New Roman" w:hAnsi="Times New Roman" w:cs="Times New Roman"/>
                <w:sz w:val="26"/>
                <w:szCs w:val="26"/>
              </w:rPr>
              <w:t>: giá thuê không yêu cầu phải thực hiện thủ tục xác định giá mà áp dụng khung giá thuê do địa phương ban hành.</w:t>
            </w:r>
          </w:p>
        </w:tc>
      </w:tr>
      <w:tr w:rsidR="00AE09B4" w:rsidRPr="00C105B7" w:rsidTr="007B04AC">
        <w:tc>
          <w:tcPr>
            <w:tcW w:w="387" w:type="pct"/>
            <w:vMerge w:val="restart"/>
            <w:vAlign w:val="center"/>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16</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16 dự thảo Nghị định quy định: “… Trước thời điểm thông báo tiếp nhận hồ sơ đăng ký mua, thuê mua nhà ở xã hội 30 ngày, chủ đầu tư phải gửi quyết định giá bán, giá thuê mua nhà ở xã hội kèm theo hồ sơ xây </w:t>
            </w:r>
            <w:r w:rsidRPr="00C105B7">
              <w:rPr>
                <w:rFonts w:ascii="Times New Roman" w:hAnsi="Times New Roman" w:cs="Times New Roman"/>
                <w:sz w:val="26"/>
                <w:szCs w:val="26"/>
              </w:rPr>
              <w:lastRenderedPageBreak/>
              <w:t>dựng giá bán, giá thuê mua đã được thẩm tra về Sở Xây dựng cấp tỉnh nơi có dự án để công bố công khai giá bán, giá thuê mua nhà ở xã hội lên Cổng Thông tin điện tử của Ủy ban nhân dân cấp tỉnh và cơ quan chuyên môn về xây dựng cấp tỉnh”.</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Bộ Xây dựng bổ sung để quy định rõ giá bán, giá thuê mua công khai trên Cổng Thông tin điện tử của Ủy ban nhân dân cấp tỉnh và cơ quan chuyên môn về xây dựng cấp tỉnh là giá đã được Sở Xây dựng rà soát, phù hợp với nguyên tắc, phương pháp xác định giá bán, giá thuê mua nhà ở xã hội và lợi nhuận định mức theo quy định của pháp luật về nhà ở; đồng thời bổ sung quy định trách nhiệm của Sở Xây dựng về mức giá công bố.</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bổ sung hướng dẫn hồ sơ, trình tự, thủ tục, nội dung thẩm tra, xác định, phê duyệt, công bố, kiểm tra giá bán, giá thuê mua nhà ở xã hội và trách nhiệm của đơn vị, tổ chức, cơ quan thực hiện các nhiệm vụ này.</w:t>
            </w:r>
          </w:p>
        </w:tc>
        <w:tc>
          <w:tcPr>
            <w:tcW w:w="1310" w:type="pct"/>
          </w:tcPr>
          <w:p w:rsidR="00AE09B4" w:rsidRPr="00C105B7" w:rsidRDefault="0013198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w:t>
            </w:r>
            <w:r>
              <w:rPr>
                <w:rFonts w:ascii="Times New Roman" w:hAnsi="Times New Roman" w:cs="Times New Roman"/>
                <w:sz w:val="26"/>
                <w:szCs w:val="26"/>
              </w:rPr>
              <w:t xml:space="preserve"> Để bảo đảm cải cách đơn giản hóa thủ tục hành chính, tạo điều kiện </w:t>
            </w:r>
            <w:r>
              <w:rPr>
                <w:rFonts w:ascii="Times New Roman" w:hAnsi="Times New Roman" w:cs="Times New Roman"/>
                <w:sz w:val="26"/>
                <w:szCs w:val="26"/>
              </w:rPr>
              <w:lastRenderedPageBreak/>
              <w:t xml:space="preserve">thuận lợi, chủ động cho chủ đầu tư dự án nhà ở xã hội, khoản 1 Điều 8 Nghị quyết số 201/2025/QH15 đã quy định rõ </w:t>
            </w:r>
            <w:r w:rsidRPr="00131985">
              <w:rPr>
                <w:rFonts w:ascii="Times New Roman" w:hAnsi="Times New Roman" w:cs="Times New Roman"/>
                <w:sz w:val="26"/>
                <w:szCs w:val="26"/>
              </w:rPr>
              <w:t>chủ đầu tư tự xây dựng, thuê tư vấn có đủ điều kiện năng lực về hoạt động xây dựng để thẩm tra trước khi chủ đầu tư phê duyệt giá bán, giá thuê mua nhà ở xã hội.</w:t>
            </w:r>
          </w:p>
        </w:tc>
      </w:tr>
      <w:tr w:rsidR="00AE09B4" w:rsidRPr="00C105B7" w:rsidTr="007B04AC">
        <w:tc>
          <w:tcPr>
            <w:tcW w:w="387" w:type="pct"/>
            <w:vMerge/>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AE09B4" w:rsidRPr="00C105B7" w:rsidRDefault="00AE09B4" w:rsidP="00AE09B4">
            <w:pPr>
              <w:pStyle w:val="BodyTextIndent"/>
              <w:widowControl w:val="0"/>
              <w:spacing w:before="40" w:after="40"/>
              <w:ind w:left="0"/>
              <w:jc w:val="both"/>
              <w:rPr>
                <w:sz w:val="26"/>
                <w:szCs w:val="26"/>
              </w:rPr>
            </w:pPr>
            <w:r w:rsidRPr="00C105B7">
              <w:rPr>
                <w:sz w:val="26"/>
                <w:szCs w:val="26"/>
              </w:rPr>
              <w:t xml:space="preserve"> - </w:t>
            </w:r>
            <w:r w:rsidRPr="00C105B7">
              <w:rPr>
                <w:bCs/>
                <w:spacing w:val="-2"/>
                <w:sz w:val="26"/>
                <w:szCs w:val="26"/>
                <w:shd w:val="clear" w:color="auto" w:fill="FFFFFF"/>
                <w:lang w:val="pl-PL"/>
              </w:rPr>
              <w:t xml:space="preserve">Đề nghị xem xét lại quy định về việc </w:t>
            </w:r>
            <w:r w:rsidRPr="00C105B7">
              <w:rPr>
                <w:spacing w:val="-2"/>
                <w:sz w:val="26"/>
                <w:szCs w:val="26"/>
                <w:lang w:val="nl-NL"/>
              </w:rPr>
              <w:t>“</w:t>
            </w:r>
            <w:r w:rsidRPr="00C105B7">
              <w:rPr>
                <w:bCs/>
                <w:spacing w:val="-2"/>
                <w:sz w:val="26"/>
                <w:szCs w:val="26"/>
                <w:shd w:val="clear" w:color="auto" w:fill="FFFFFF"/>
                <w:lang w:val="pl-PL"/>
              </w:rPr>
              <w:t>thuê tư vấn có đủ điều kiện năng lực trong hoạt động xây dựng về quản lý chi phí đầu tư xây dựng” tại khoản 1 Điều 16 dự thảo Nghị định vì quy định này thu hẹp phạm vi so với quy định tại khoản 1 Điều 8 Nghị quyết số 201/2025/QH15.</w:t>
            </w:r>
          </w:p>
        </w:tc>
        <w:tc>
          <w:tcPr>
            <w:tcW w:w="1310" w:type="pct"/>
          </w:tcPr>
          <w:p w:rsidR="00AE09B4" w:rsidRPr="00C105B7" w:rsidRDefault="00BD08A7" w:rsidP="00BD08A7">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r>
              <w:rPr>
                <w:rFonts w:ascii="Times New Roman" w:hAnsi="Times New Roman" w:cs="Times New Roman"/>
                <w:sz w:val="26"/>
                <w:szCs w:val="26"/>
              </w:rPr>
              <w:t xml:space="preserve">: </w:t>
            </w:r>
            <w:r w:rsidR="00205AEE">
              <w:rPr>
                <w:rFonts w:ascii="Times New Roman" w:hAnsi="Times New Roman" w:cs="Times New Roman"/>
                <w:sz w:val="26"/>
                <w:szCs w:val="26"/>
              </w:rPr>
              <w:t>K</w:t>
            </w:r>
            <w:r>
              <w:rPr>
                <w:rFonts w:ascii="Times New Roman" w:hAnsi="Times New Roman" w:cs="Times New Roman"/>
                <w:sz w:val="26"/>
                <w:szCs w:val="26"/>
              </w:rPr>
              <w:t xml:space="preserve">hoản 1 Điều 8 </w:t>
            </w:r>
            <w:r w:rsidR="00205AEE">
              <w:rPr>
                <w:rFonts w:ascii="Times New Roman" w:hAnsi="Times New Roman" w:cs="Times New Roman"/>
                <w:sz w:val="26"/>
                <w:szCs w:val="26"/>
              </w:rPr>
              <w:t xml:space="preserve">Nghị quyết số 201/2025/QH15 </w:t>
            </w:r>
            <w:r>
              <w:rPr>
                <w:rFonts w:ascii="Times New Roman" w:hAnsi="Times New Roman" w:cs="Times New Roman"/>
                <w:sz w:val="26"/>
                <w:szCs w:val="26"/>
              </w:rPr>
              <w:t xml:space="preserve">đã quy định rõ </w:t>
            </w:r>
            <w:r w:rsidRPr="00131985">
              <w:rPr>
                <w:rFonts w:ascii="Times New Roman" w:hAnsi="Times New Roman" w:cs="Times New Roman"/>
                <w:sz w:val="26"/>
                <w:szCs w:val="26"/>
              </w:rPr>
              <w:t>chủ đầu tư tự xây dựng, thuê tư vấn có đủ điều kiện năng lực về hoạt động xây dựng để thẩm tra trước khi chủ đầu tư phê duyệt giá bán, giá thuê mua nhà ở xã hội</w:t>
            </w:r>
            <w:r>
              <w:rPr>
                <w:rFonts w:ascii="Times New Roman" w:hAnsi="Times New Roman" w:cs="Times New Roman"/>
                <w:sz w:val="26"/>
                <w:szCs w:val="26"/>
              </w:rPr>
              <w:t>. Dự thảo Nghị định chỉ làm rõ tổ chức tư vấn về quản lý chi phí đầu tư xây dựng phù hợp với yêu cầu, nội dung thẩm tra.</w:t>
            </w:r>
          </w:p>
        </w:tc>
      </w:tr>
      <w:tr w:rsidR="00AE09B4" w:rsidRPr="00C105B7" w:rsidTr="007B04AC">
        <w:tc>
          <w:tcPr>
            <w:tcW w:w="387" w:type="pct"/>
            <w:vMerge/>
            <w:vAlign w:val="center"/>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Bạc Liêu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chỉnh sửa khoản 1 Điều 16 như sau để giúp thuận lợi trong triển khai thực hiện, không quy định rõ cơ quan, tổ chức thực hiện thẩm tra giá bán, giá thuê mua nhà ở xã hội: “1. Chủ đầu tư căn cứ phương pháp xác định giá bán, ……………Trước thời điểm thông báo tiếp nhận hồ sơ đăng ký mua, thuê mua nhà ở xã hội 30 ngày, chủ đầu tư phải gửi quyết định giá bán, giá thuê mua nhà ở xã hội kèm theo hồ sơ …….đã được</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thẩm tra</w:t>
            </w:r>
            <w:r w:rsidRPr="00C105B7">
              <w:rPr>
                <w:rFonts w:ascii="Times New Roman" w:hAnsi="Times New Roman" w:cs="Times New Roman"/>
                <w:i/>
                <w:sz w:val="26"/>
                <w:szCs w:val="26"/>
              </w:rPr>
              <w:t xml:space="preserve"> </w:t>
            </w:r>
            <w:r w:rsidRPr="00C105B7">
              <w:rPr>
                <w:rFonts w:ascii="Times New Roman" w:hAnsi="Times New Roman" w:cs="Times New Roman"/>
                <w:sz w:val="26"/>
                <w:szCs w:val="26"/>
              </w:rPr>
              <w:t xml:space="preserve">về Sở Xây dựng cấp tỉnh nơi </w:t>
            </w:r>
            <w:r w:rsidRPr="00C105B7">
              <w:rPr>
                <w:rFonts w:ascii="Times New Roman" w:hAnsi="Times New Roman" w:cs="Times New Roman"/>
                <w:sz w:val="26"/>
                <w:szCs w:val="26"/>
              </w:rPr>
              <w:lastRenderedPageBreak/>
              <w:t>có dự án để công bố công khai giá bán, giá thuê mua nhà ở xã hội lên Cổng Thông tin điện tử của Ủy ban nhân dân cấp tỉnh và cơ quan chuyên môn về xây dựng cấp tỉnh”</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Tĩnh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1 Điều 16 dự thảo đề xuất chỉnh sửa như sau: “…công bố công khai giá bán, giá thuê mua nhà ở xã hội lên Cổng Thông tin điện tử của Ủy ban nhân dân cấp tỉnh và </w:t>
            </w:r>
            <w:r w:rsidRPr="00C105B7">
              <w:rPr>
                <w:rFonts w:ascii="Times New Roman" w:hAnsi="Times New Roman" w:cs="Times New Roman"/>
                <w:i/>
                <w:sz w:val="26"/>
                <w:szCs w:val="26"/>
                <w:u w:val="single"/>
              </w:rPr>
              <w:t>Trang thông tin điện tử của Sở Xây dựng</w:t>
            </w:r>
            <w:r w:rsidRPr="00C105B7">
              <w:rPr>
                <w:rFonts w:ascii="Times New Roman" w:hAnsi="Times New Roman" w:cs="Times New Roman"/>
                <w:sz w:val="26"/>
                <w:szCs w:val="26"/>
              </w:rPr>
              <w:t>”.</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rPr>
              <w:t>SXD thành phố Hải Phòng</w:t>
            </w:r>
            <w:r w:rsidRPr="00C105B7">
              <w:rPr>
                <w:rFonts w:ascii="Times New Roman" w:hAnsi="Times New Roman" w:cs="Times New Roman"/>
                <w:sz w:val="26"/>
                <w:szCs w:val="26"/>
                <w:lang w:val="vi-VN"/>
              </w:rPr>
              <w:t>, SXD tỉnh Bắc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sửa đổi khoản 1 Điều 16 như sau: “1. Chủ đầu tư căn cứ phương pháp xác định giá bán, giá thuê mua nhà ở xã hội và lợi nhuận định mức theo quy định của pháp luật về nhà ở để tự xây dựng phương án giá. Trước khi phê duyệt, chủ đầu tư có trách nhiệm thuê các đơn vị tư vấn độc lập để thực hiện các công việc sau: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 xml:space="preserve">a) Thuê tổ chức tư vấn có đủ điều kiện năng lực về quản lý chi phí đầu tư xây dựng để thẩm tra dự toán xây dựng công trình, đảm bảo tuân thủ đúng quy định của pháp luật về quản lý chi phí đầu tư xây dựng;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u w:val="single"/>
              </w:rPr>
              <w:t xml:space="preserve"> b) Thuê tổ chức tư vấn có đủ điều kiện năng lực về thẩm định giá theo quy định của pháp luật về giá để thẩm tra phương án giá bán, giá thuê mua nhà ở xã hội. Các tổ chức tư vấn chịu trách nhiệm trước pháp luật về kết quả thẩm tra của mình.”</w:t>
            </w:r>
            <w:r w:rsidRPr="00C105B7">
              <w:rPr>
                <w:rFonts w:ascii="Times New Roman" w:hAnsi="Times New Roman" w:cs="Times New Roman"/>
                <w:sz w:val="26"/>
                <w:szCs w:val="26"/>
              </w:rPr>
              <w:t xml:space="preserve">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Lý do: Việc phân định việc thẩm tra dự toán, phương án giá thực hiện bởi hai đơn vị độc lập tạo ra cơ chế kiểm soát chéo chặt chẽ, đặc biệt quan trọng trong bối cảnh các dự án nhà ở xã hội không sử dụng vốn đầu tư công có thể không phải qua bước thẩm định dự toán chi tiết của cơ quan nhà nước ở giai đoạn đầu (theo tinh thần Nghị định 175/2024/NĐ-CP). Điều này giúp đảm bảo chi phí được tính đúng, tính đủ, tránh việc kê khai chi phí cao bất hợp lý, ảnh hưởng trực tiếp đến giá bán cho người dân.</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Tại khoản 1, Điều 16. Sở Xây dựng Bắc Giang kiến nghị Bộ Xây dựng xem xét việc công bố công khai giá bán, giá thuê mua nhà ở xã hội lên cổng thông tin điện tử của UBND tỉnh và cơ quan chuyên môn về xây dựng cấp tỉnh. Lý do: Giá bán, thuê mua nhà ở xã hội là do chủ đầu tư phê duyệt (có thể đúng, có thể chưa chuẩn xác), Sở Xây dựng không thể kiểm soát được tính chính xác </w:t>
            </w:r>
            <w:r w:rsidRPr="00C105B7">
              <w:rPr>
                <w:rFonts w:ascii="Times New Roman" w:hAnsi="Times New Roman" w:cs="Times New Roman"/>
                <w:sz w:val="26"/>
                <w:szCs w:val="26"/>
              </w:rPr>
              <w:lastRenderedPageBreak/>
              <w:t>nên nếu đăng trên cổng thông tin điện tử của tỉnh và của Sở sẽ có rủi ro về tính chính xác của thông tin.</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Khánh Hòa, SXD tỉnh Bà Rịa - Vũng Tàu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Khoản 1 về xác định giá bán, giá thuê mua nhà ở xã hội: quy định chủ đầu tư tự xây dựng</w:t>
            </w:r>
            <w:r w:rsidRPr="00C105B7">
              <w:rPr>
                <w:rFonts w:ascii="Times New Roman" w:hAnsi="Times New Roman" w:cs="Times New Roman"/>
                <w:i/>
                <w:sz w:val="26"/>
                <w:szCs w:val="26"/>
              </w:rPr>
              <w:t xml:space="preserve">, </w:t>
            </w:r>
            <w:r w:rsidRPr="00C105B7">
              <w:rPr>
                <w:rFonts w:ascii="Times New Roman" w:hAnsi="Times New Roman" w:cs="Times New Roman"/>
                <w:i/>
                <w:sz w:val="26"/>
                <w:szCs w:val="26"/>
                <w:u w:val="single"/>
              </w:rPr>
              <w:t xml:space="preserve">thuê tư vấn </w:t>
            </w:r>
            <w:r w:rsidRPr="00C105B7">
              <w:rPr>
                <w:rFonts w:ascii="Times New Roman" w:hAnsi="Times New Roman" w:cs="Times New Roman"/>
                <w:sz w:val="26"/>
                <w:szCs w:val="26"/>
              </w:rPr>
              <w:t>có đủ điều kiện năng lực trong hoạt động xây dựng về quản lý chi phí đầu tư xây dựng để thẩm tra trước khi chủ đầu tư phê duyệt cần quy định nội dung. Theo đó, đề nghị dự thảo cần quy định cụ thể nội dung về chi phí thuê đơn vị tư vấn và việc đưa chi phí này vào phương án xây dựng giá.</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2                       Điều 16</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16 dự thảo Nghị định: đề nghị làm rõ cơ chế thực hiện kiểm toán, quyết toán (dùng kết quả của kiểm toán nhà nước hay kiểm toán nội bộ hay thuê kiểm toán độc lập …)</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SXD tỉnh               Khánh Hòa, SXD tỉnh Bà Rịa - Vũng Tàu </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Khoản 2 về nội dung: “Sở Xây dựng cấp tỉnh nơi có dự án để kiểm tra giá bán, giá thuê mua nhà ở xã hội”. Theo đó, dự thảo cần quy định cụ thể Sở Xây dựng kiểm tra nội dung gì và có phải chịu trách nhiệm (kiểm tra) gì khi có sai sót (xem xét bổ sung nội dung xử lý vi phạm hành chính đối với nội dung này tại Nghị định về xử phạt vi phạm hành chính trong lĩnh vực xây dựng).</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Hải Phòng</w:t>
            </w:r>
          </w:p>
        </w:tc>
        <w:tc>
          <w:tcPr>
            <w:tcW w:w="2865" w:type="pct"/>
            <w:gridSpan w:val="2"/>
          </w:tcPr>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 Đề nghị sửa đổi khoản 2 Điều 16 như sau: “2. Trong thời hạn 90 ngày kể từ ngày nghiệm thu hoàn thành</w:t>
            </w:r>
            <w:r w:rsidRPr="00C105B7">
              <w:rPr>
                <w:rFonts w:ascii="Times New Roman" w:hAnsi="Times New Roman" w:cs="Times New Roman"/>
                <w:i/>
                <w:sz w:val="26"/>
                <w:szCs w:val="26"/>
                <w:u w:val="single"/>
              </w:rPr>
              <w:t xml:space="preserve"> toàn bộ</w:t>
            </w:r>
            <w:r w:rsidRPr="00C105B7">
              <w:rPr>
                <w:rFonts w:ascii="Times New Roman" w:hAnsi="Times New Roman" w:cs="Times New Roman"/>
                <w:sz w:val="26"/>
                <w:szCs w:val="26"/>
              </w:rPr>
              <w:t xml:space="preserve"> các công trình xây dựng </w:t>
            </w:r>
            <w:r w:rsidRPr="00C105B7">
              <w:rPr>
                <w:rFonts w:ascii="Times New Roman" w:hAnsi="Times New Roman" w:cs="Times New Roman"/>
                <w:i/>
                <w:sz w:val="26"/>
                <w:szCs w:val="26"/>
                <w:u w:val="single"/>
              </w:rPr>
              <w:t>thuộc dự án</w:t>
            </w:r>
            <w:r w:rsidRPr="00C105B7">
              <w:rPr>
                <w:rFonts w:ascii="Times New Roman" w:hAnsi="Times New Roman" w:cs="Times New Roman"/>
                <w:sz w:val="26"/>
                <w:szCs w:val="26"/>
              </w:rPr>
              <w:t xml:space="preserve"> đưa vào sử dụng, chủ đầu tư có trách nhiệm thực hiện kiểm toán, quyết toán về chi phí đầu tư xây dựng theo quy định và gửi 01 bộ hồ sơ đến Sở Xây dựng cấp tỉnh nơi có dự án để kiểm tra giá bán, giá thuê mua nhà ở xã hội. </w:t>
            </w:r>
            <w:r w:rsidRPr="00C105B7">
              <w:rPr>
                <w:rFonts w:ascii="Times New Roman" w:hAnsi="Times New Roman" w:cs="Times New Roman"/>
                <w:i/>
                <w:sz w:val="26"/>
                <w:szCs w:val="26"/>
                <w:u w:val="single"/>
              </w:rPr>
              <w:t xml:space="preserve">Hồ sơ gửi đến Sở Xây dựng bao gồm các tài liệu sau (bản sao có chứng thực hoặc bản sao điện tử có giá trị pháp lý):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a) Hồ sơ năng lực của đơn vị tư vấn về quản lý chi phí đầu tư xây dựng và thẩm định giá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b) Báo cáo quyết toán, kiểm toán chi phí đầu tư xây dựng dự án đã được kiểm toán bởi một tổ chức kiểm toán độc lập;</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u w:val="single"/>
              </w:rPr>
              <w:t xml:space="preserve"> c) Phương án giá sau khi có kết quả kiểm toán, quyết toán đã được đơn vị tư vấn có năng lực thẩm tra, phê duyệt; d) Quyết định phê duyệt giá bán, giá thuê </w:t>
            </w:r>
            <w:r w:rsidRPr="00C105B7">
              <w:rPr>
                <w:rFonts w:ascii="Times New Roman" w:hAnsi="Times New Roman" w:cs="Times New Roman"/>
                <w:i/>
                <w:sz w:val="26"/>
                <w:szCs w:val="26"/>
                <w:u w:val="single"/>
              </w:rPr>
              <w:lastRenderedPageBreak/>
              <w:t>mua nhà ở xã hội của chủ đầu tư và các hồ sơ thẩm tra giá đã thực hiện theo quy định tại Khoản 1 Điều này”</w:t>
            </w:r>
            <w:r w:rsidRPr="00C105B7">
              <w:rPr>
                <w:rFonts w:ascii="Times New Roman" w:hAnsi="Times New Roman" w:cs="Times New Roman"/>
                <w:sz w:val="26"/>
                <w:szCs w:val="26"/>
              </w:rPr>
              <w:t>.</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 xml:space="preserve"> Lý do</w:t>
            </w:r>
            <w:r w:rsidRPr="00C105B7">
              <w:rPr>
                <w:rFonts w:ascii="Times New Roman" w:hAnsi="Times New Roman" w:cs="Times New Roman"/>
                <w:sz w:val="26"/>
                <w:szCs w:val="26"/>
              </w:rPr>
              <w:t>: Việc sửa đổi từ “công trình xây dựng” thành “toàn bộ các công trình xây dựng thuộc Dự án” là cần thiết để phù hợp với thực tế các dự án nhà ở xã hội thường có nhiều hạng mục và được triển khai theo nhiều giai đoạn. Giá bán, giá thuê mua cuối cùng chỉ có thể được kiểm tra chính xác khi toàn bộ các chi phí của cả dự án đã được quyết toán xong. Điều này tránh tình trạng kiểm tra giá dựa trên chi phí tạm tính của một vài công trình riêng lẻ, có thể không phản ánh đúng tổng chi phí thực tế. Đồng thời việc quy định cụ thể thành phần hồ sơ tạo cơ sở pháp lý cụ thể cho việc kiểm tra giá theo quy định tại Khoản 3 Điều 8 Nghị quyết số 201/2025/QH15, đảm bảo quá trình kiểm tra được thực hiện nhanh chóng, minh bạch, thống nhất và đúng quy định pháp luật.</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2 Điều 16 quy định: </w:t>
            </w:r>
            <w:r w:rsidRPr="00C105B7">
              <w:rPr>
                <w:rFonts w:ascii="Times New Roman" w:hAnsi="Times New Roman" w:cs="Times New Roman"/>
                <w:i/>
                <w:sz w:val="26"/>
                <w:szCs w:val="26"/>
              </w:rPr>
              <w:t>" 2. Trong thời hạn 90 ngày kể từ ngày nghiệm thu hoàn thành công trình xây dựng đưa vào sử dụng, chủ đầu tư có trách nhiệm thực hiện kiểm toán, quyết toán về chi phí đầu tư xây dựng theo quy định và gửi 01 bộ hồ sơ (bản sao có chứng thực) đến Sở Xây dựng cấp tỉnh nơi có dự án để kiểm tra giá bán, giá thuê mua nhà ở xã hội.".</w:t>
            </w:r>
            <w:r w:rsidRPr="00C105B7">
              <w:rPr>
                <w:rFonts w:ascii="Times New Roman" w:hAnsi="Times New Roman" w:cs="Times New Roman"/>
                <w:sz w:val="26"/>
                <w:szCs w:val="26"/>
              </w:rPr>
              <w:t xml:space="preserve"> Đề nghị xem xét, quy định rõ thời gian thực hiện kiểm toán, quyết toán về chi phí đầu tư xây dựng vì thời gian quyết toán theo các quy định hiện hành đều lớn hơn 90 ngày, do vậy Chủ đầu tư không đảm bảo được theo quy định.</w:t>
            </w:r>
          </w:p>
        </w:tc>
        <w:tc>
          <w:tcPr>
            <w:tcW w:w="1310" w:type="pct"/>
          </w:tcPr>
          <w:p w:rsidR="00AE09B4" w:rsidRPr="00C105B7" w:rsidRDefault="007079C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Bắc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Đề nghị sửa đổi, </w:t>
            </w:r>
            <w:r w:rsidRPr="00C105B7">
              <w:rPr>
                <w:rFonts w:ascii="Times New Roman" w:hAnsi="Times New Roman" w:cs="Times New Roman"/>
                <w:sz w:val="26"/>
                <w:szCs w:val="26"/>
              </w:rPr>
              <w:t>đổi bổ sung khoản 2 Điều 16</w:t>
            </w:r>
            <w:r w:rsidRPr="00C105B7">
              <w:rPr>
                <w:rFonts w:ascii="Times New Roman" w:hAnsi="Times New Roman" w:cs="Times New Roman"/>
                <w:sz w:val="26"/>
                <w:szCs w:val="26"/>
                <w:lang w:val="vi-VN"/>
              </w:rPr>
              <w:t xml:space="preserve">: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w:t>
            </w:r>
            <w:r w:rsidRPr="00C105B7">
              <w:rPr>
                <w:rFonts w:ascii="Times New Roman" w:hAnsi="Times New Roman" w:cs="Times New Roman"/>
                <w:sz w:val="26"/>
                <w:szCs w:val="26"/>
              </w:rPr>
              <w:t xml:space="preserve">2. Trong thời hạn 90 ngày kể từ ngày nghiệm thu hoàn thành </w:t>
            </w:r>
            <w:r w:rsidRPr="00C105B7">
              <w:rPr>
                <w:rFonts w:ascii="Times New Roman" w:hAnsi="Times New Roman" w:cs="Times New Roman"/>
                <w:i/>
                <w:sz w:val="26"/>
                <w:szCs w:val="26"/>
                <w:u w:val="single"/>
              </w:rPr>
              <w:t>toàn b</w:t>
            </w:r>
            <w:r w:rsidRPr="00C105B7">
              <w:rPr>
                <w:rFonts w:ascii="Times New Roman" w:hAnsi="Times New Roman" w:cs="Times New Roman"/>
                <w:sz w:val="26"/>
                <w:szCs w:val="26"/>
                <w:u w:val="single"/>
              </w:rPr>
              <w:t>ộ các</w:t>
            </w:r>
            <w:r w:rsidRPr="00C105B7">
              <w:rPr>
                <w:rFonts w:ascii="Times New Roman" w:hAnsi="Times New Roman" w:cs="Times New Roman"/>
                <w:sz w:val="26"/>
                <w:szCs w:val="26"/>
              </w:rPr>
              <w:t xml:space="preserve"> công trình xây dựng</w:t>
            </w:r>
            <w:r w:rsidRPr="00C105B7">
              <w:rPr>
                <w:rFonts w:ascii="Times New Roman" w:hAnsi="Times New Roman" w:cs="Times New Roman"/>
                <w:i/>
                <w:sz w:val="26"/>
                <w:szCs w:val="26"/>
                <w:u w:val="single"/>
              </w:rPr>
              <w:t xml:space="preserve"> thuộc dự án </w:t>
            </w:r>
            <w:r w:rsidRPr="00C105B7">
              <w:rPr>
                <w:rFonts w:ascii="Times New Roman" w:hAnsi="Times New Roman" w:cs="Times New Roman"/>
                <w:sz w:val="26"/>
                <w:szCs w:val="26"/>
              </w:rPr>
              <w:t xml:space="preserve">đưa vào sử dụng, chủ đầu tư có trách nhiệm thực hiện kiểm toán, quyết toán về chi phí đầu tư xây dựng theo quy định và gửi 01 bộ hồ sơ đến Sở Xây dựng cấp tỉnh nơi có dự án để kiểm tra giá bán, giá thuê mua nhà ở xã hội. Hồ sơ gửi đến Sở Xây dựng bao gồm các tài liệu sau (bản sao có chứng thực </w:t>
            </w:r>
            <w:r w:rsidRPr="00C105B7">
              <w:rPr>
                <w:rFonts w:ascii="Times New Roman" w:hAnsi="Times New Roman" w:cs="Times New Roman"/>
                <w:i/>
                <w:sz w:val="26"/>
                <w:szCs w:val="26"/>
                <w:u w:val="single"/>
              </w:rPr>
              <w:t>hoặc bản sao điện tử có giá trị pháp lý)</w:t>
            </w:r>
            <w:r w:rsidRPr="00C105B7">
              <w:rPr>
                <w:rFonts w:ascii="Times New Roman" w:hAnsi="Times New Roman" w:cs="Times New Roman"/>
                <w:sz w:val="26"/>
                <w:szCs w:val="26"/>
              </w:rPr>
              <w:t>:</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a) Quyết định phê duyệt giá bán, giá thuê mua nhà ở xã hội của chủ đầu tư và các hồ sơ thẩm tra giá đã thực hiện theo quy định tại Khoản 1 Điều này;</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lastRenderedPageBreak/>
              <w:t xml:space="preserve">b) Báo cáo quyết toán chi phí đầu tư xây dựng dự án đã được kiểm toán bởi một tổ chức kiểm toán độc lập;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u w:val="single"/>
                <w:lang w:val="vi-VN"/>
              </w:rPr>
              <w:t xml:space="preserve"> </w:t>
            </w:r>
            <w:r w:rsidRPr="00C105B7">
              <w:rPr>
                <w:rFonts w:ascii="Times New Roman" w:hAnsi="Times New Roman" w:cs="Times New Roman"/>
                <w:i/>
                <w:sz w:val="26"/>
                <w:szCs w:val="26"/>
                <w:u w:val="single"/>
              </w:rPr>
              <w:t>c) Báo cáo kiểm toán của tổ chức kiểm toán độc lập về chi phí đầu tư xây dựng dự án; d) Các hợp đồng xây dựng và các tài liệu, hóa đơn, chứng từ liên quan chứng minh các chi phí hợp lệ của dự án.”</w:t>
            </w:r>
            <w:r w:rsidRPr="00C105B7">
              <w:rPr>
                <w:rFonts w:ascii="Times New Roman" w:hAnsi="Times New Roman" w:cs="Times New Roman"/>
                <w:sz w:val="26"/>
                <w:szCs w:val="26"/>
              </w:rPr>
              <w:t xml:space="preserve">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Bổ sung cụm từ “toàn bộ các công trình xây dựng thuộc dự án” là cần thiết để phù hợp với thực tiễn triển khai các dự án NOXH có nhiều giai đoạn/hạng mục, tránh tình trạng kiểm tra giá tạm thời khi dự án chưa hoàn thành toàn diện.</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rPr>
              <w:t>- Quy định rõ ràng, cụ thể thành phần hồ sơ gửi Sở Xây dựng nhằm thực hiện thống nhất, đồng bộ với Khoản 3 Điều 8 Nghị quyết 201/2025/QH15, đồng thời tạo cơ sở pháp lý cho việc kiểm tra, công bố giá minh bạch, rút ngắn thời gian xử lý.</w:t>
            </w:r>
          </w:p>
        </w:tc>
        <w:tc>
          <w:tcPr>
            <w:tcW w:w="1310" w:type="pct"/>
          </w:tcPr>
          <w:p w:rsidR="00AE09B4" w:rsidRPr="00C105B7" w:rsidRDefault="007079CA" w:rsidP="007079CA">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Tiếp thu ý kiến này, Bộ Xây dựng </w:t>
            </w:r>
            <w:r>
              <w:rPr>
                <w:rFonts w:ascii="Times New Roman" w:hAnsi="Times New Roman" w:cs="Times New Roman"/>
                <w:sz w:val="26"/>
                <w:szCs w:val="26"/>
              </w:rPr>
              <w:t>đã bổ sung</w:t>
            </w:r>
            <w:r>
              <w:rPr>
                <w:rFonts w:ascii="Times New Roman" w:hAnsi="Times New Roman" w:cs="Times New Roman"/>
                <w:sz w:val="26"/>
                <w:szCs w:val="26"/>
              </w:rPr>
              <w:t xml:space="preserve"> tại dự thảo Nghị định</w:t>
            </w:r>
            <w:r>
              <w:rPr>
                <w:rFonts w:ascii="Times New Roman" w:hAnsi="Times New Roman" w:cs="Times New Roman"/>
                <w:sz w:val="26"/>
                <w:szCs w:val="26"/>
              </w:rPr>
              <w:t xml:space="preserve"> quy định về hồ sơ gửi Sở Xây dựng. Riêng đối với thuật ngữ “hoàn thành công trình đưa vào sử dụng”, Bộ Xây dựng đề nghị giữ nguyên như dự thảo Nghị định vì đã được quy định tại pháp luật về xây dựng. </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chỉnh sửa khoản 2 Điều 16 như sau: “2. Trong thời hạn </w:t>
            </w:r>
            <w:r w:rsidRPr="00C105B7">
              <w:rPr>
                <w:rFonts w:ascii="Times New Roman" w:hAnsi="Times New Roman" w:cs="Times New Roman"/>
                <w:strike/>
                <w:sz w:val="26"/>
                <w:szCs w:val="26"/>
              </w:rPr>
              <w:t>90</w:t>
            </w:r>
            <w:r w:rsidRPr="00C105B7">
              <w:rPr>
                <w:rFonts w:ascii="Times New Roman" w:hAnsi="Times New Roman" w:cs="Times New Roman"/>
                <w:sz w:val="26"/>
                <w:szCs w:val="26"/>
              </w:rPr>
              <w:t xml:space="preserve"> </w:t>
            </w:r>
            <w:r w:rsidRPr="00C105B7">
              <w:rPr>
                <w:rFonts w:ascii="Times New Roman" w:hAnsi="Times New Roman" w:cs="Times New Roman"/>
                <w:i/>
                <w:sz w:val="26"/>
                <w:szCs w:val="26"/>
                <w:u w:val="single"/>
              </w:rPr>
              <w:t>180</w:t>
            </w:r>
            <w:r w:rsidRPr="00C105B7">
              <w:rPr>
                <w:rFonts w:ascii="Times New Roman" w:hAnsi="Times New Roman" w:cs="Times New Roman"/>
                <w:sz w:val="26"/>
                <w:szCs w:val="26"/>
              </w:rPr>
              <w:t xml:space="preserve"> ngày kể từ ngày nghiệm thu hoàn thành công trình xây dựng đưa vào sử dụng, chủ đầu tư có trách nhiệm </w:t>
            </w:r>
            <w:r w:rsidRPr="00C105B7">
              <w:rPr>
                <w:rFonts w:ascii="Times New Roman" w:hAnsi="Times New Roman" w:cs="Times New Roman"/>
                <w:i/>
                <w:sz w:val="26"/>
                <w:szCs w:val="26"/>
                <w:u w:val="single"/>
              </w:rPr>
              <w:t>thuê đơn vị Kiểm toán độc lập</w:t>
            </w:r>
            <w:r w:rsidRPr="00C105B7">
              <w:rPr>
                <w:rFonts w:ascii="Times New Roman" w:hAnsi="Times New Roman" w:cs="Times New Roman"/>
                <w:sz w:val="26"/>
                <w:szCs w:val="26"/>
              </w:rPr>
              <w:t xml:space="preserve"> thực hiện kiểm toán, quyết toán về chi phí đầu tư xây dựng theo quy định và gửi 01 bộ hồ sơ (bản sao có chứng thực) đến Sở Xây dựng cấp tỉnh nơi có dự án để kiểm tra giá bán, giá thuê mua nhà ở xã hội.”</w:t>
            </w:r>
          </w:p>
        </w:tc>
        <w:tc>
          <w:tcPr>
            <w:tcW w:w="1310" w:type="pct"/>
          </w:tcPr>
          <w:p w:rsidR="00AE09B4" w:rsidRPr="00C105B7" w:rsidRDefault="00DE5B6E"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p>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16</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quy định về chế tài đối với chủ đầu tư để đảm bảo quyền lợi cho người mua nhà như ý kiến Bộ Công an đã tham gia tại Phiếu lấy ý kiến Thành viên Chính phủ số 222/PLYK/2025 ngày 10/4/2025 tại khoản 3 Điều 16 cụ thể như sau:</w:t>
            </w:r>
          </w:p>
          <w:p w:rsidR="00AE09B4" w:rsidRPr="00C105B7" w:rsidRDefault="00AE09B4" w:rsidP="00AE09B4">
            <w:pPr>
              <w:spacing w:before="40" w:after="40"/>
              <w:jc w:val="both"/>
              <w:rPr>
                <w:rFonts w:ascii="Times New Roman" w:hAnsi="Times New Roman" w:cs="Times New Roman"/>
                <w:spacing w:val="2"/>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spacing w:val="2"/>
                <w:sz w:val="26"/>
                <w:szCs w:val="26"/>
              </w:rPr>
              <w:t>“3. Sau thời hạn 30 ngày kể từ ngày nhận được hồ sơ của chủ đầu tư, Sở Xây dựng cấp tỉnh căn cứ vào báo cáo kiểm toán, quyết định phê duyệt quyết toán để có ý kiến bằng văn bản đối với giá bán, giá thuê mua nhà ở xã hội.</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pacing w:val="2"/>
                <w:sz w:val="26"/>
                <w:szCs w:val="26"/>
                <w:u w:val="single"/>
              </w:rPr>
              <w:t xml:space="preserve"> Chủ đầu tư không được thu tiền vượt quá 95% giá trị hợp đồng đến trước khi ngườ i mua nhà được cấp Giấy chứng nhận quyền sử dụng đất, quyền sở hữu tài sản gắn liền với đất và hoàn thành việc hoàn trả phần chênh lệch (nếu có) trong trường hợp giá bán, giá thuê mua nhà ở xã hội theo kiểm toán, quyết </w:t>
            </w:r>
            <w:r w:rsidRPr="00C105B7">
              <w:rPr>
                <w:rFonts w:ascii="Times New Roman" w:hAnsi="Times New Roman" w:cs="Times New Roman"/>
                <w:i/>
                <w:spacing w:val="2"/>
                <w:sz w:val="26"/>
                <w:szCs w:val="26"/>
                <w:u w:val="single"/>
              </w:rPr>
              <w:lastRenderedPageBreak/>
              <w:t>toán hoặc theo kết quả kiểm tra của Sở Xây dựng thấp hơn giá bán, giá thuê mua do chủ đầu tư đã ký Hợp đồng.</w:t>
            </w:r>
            <w:r w:rsidRPr="00C105B7">
              <w:rPr>
                <w:rFonts w:ascii="Times New Roman" w:hAnsi="Times New Roman" w:cs="Times New Roman"/>
                <w:i/>
                <w:spacing w:val="2"/>
                <w:sz w:val="26"/>
                <w:szCs w:val="26"/>
              </w:rPr>
              <w:t>”</w:t>
            </w:r>
            <w:r w:rsidRPr="00C105B7">
              <w:rPr>
                <w:rFonts w:ascii="Times New Roman" w:hAnsi="Times New Roman" w:cs="Times New Roman"/>
                <w:spacing w:val="2"/>
                <w:sz w:val="26"/>
                <w:szCs w:val="26"/>
              </w:rPr>
              <w:t>.</w:t>
            </w:r>
          </w:p>
        </w:tc>
        <w:tc>
          <w:tcPr>
            <w:tcW w:w="1310" w:type="pct"/>
          </w:tcPr>
          <w:p w:rsidR="00AE09B4" w:rsidRPr="00C105B7" w:rsidRDefault="00205AEE"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Tài chính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Tại khoản 3 Điều 16 dự thảo Nghị định: đề nghị quy định cụ thể nội dung “ý kiến bằng văn bản đối với giá bán, giá thuê mua nhà ở xã hội” của Sở Xây dựng. Đề nghị quy định cụ thể trường hợp Sở Xây dựng có ý kiến khác về mức giá khác với mức giá chủ đầu tư phê duyệt, quyết định; trường hợp Sở Xây dựng có ý kiến khác với kết quả kiểm toán, quyết toán thì xử lý như thế nào.</w:t>
            </w:r>
          </w:p>
        </w:tc>
        <w:tc>
          <w:tcPr>
            <w:tcW w:w="1310" w:type="pct"/>
          </w:tcPr>
          <w:p w:rsidR="00AE09B4" w:rsidRPr="00C105B7" w:rsidRDefault="00205AEE"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Tại khoản 3: Đề nghị Bộ Xây dựng quy định rõ hơn Sở Xây dựng có trách nhiệm thẩm định lại giá bán, giá cho thuê thay vì chỉ có ý kiến bằng văn bản. Lý do: Khi quy định thẩm định lại, Sở sẽ phối hợp với các Sở ngành để tổ chức thực hiện đảm bảo quyền lợi cho các đối tượng thụ hưởng.</w:t>
            </w:r>
          </w:p>
        </w:tc>
        <w:tc>
          <w:tcPr>
            <w:tcW w:w="1310" w:type="pct"/>
          </w:tcPr>
          <w:p w:rsidR="00AE09B4" w:rsidRPr="00C105B7" w:rsidRDefault="00205AEE"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Bộ Xây dựng giải trình như sau: </w:t>
            </w:r>
            <w:r>
              <w:rPr>
                <w:rFonts w:ascii="Times New Roman" w:hAnsi="Times New Roman" w:cs="Times New Roman"/>
                <w:sz w:val="26"/>
                <w:szCs w:val="26"/>
              </w:rPr>
              <w:t xml:space="preserve">Khoản 1 Điều 8 Nghị quyết số 201/2025/QH15 đã quy định rõ </w:t>
            </w:r>
            <w:r w:rsidRPr="00131985">
              <w:rPr>
                <w:rFonts w:ascii="Times New Roman" w:hAnsi="Times New Roman" w:cs="Times New Roman"/>
                <w:sz w:val="26"/>
                <w:szCs w:val="26"/>
              </w:rPr>
              <w:t>chủ đầu tư tự xây dựng, thuê tư vấn có đủ điều kiện năng lực về hoạt động xây dựng để thẩm tra trước khi chủ đầu tư phê duyệt giá bán, giá thuê mua nhà ở xã hội</w:t>
            </w:r>
            <w:r>
              <w:rPr>
                <w:rFonts w:ascii="Times New Roman" w:hAnsi="Times New Roman" w:cs="Times New Roman"/>
                <w:sz w:val="26"/>
                <w:szCs w:val="26"/>
              </w:rPr>
              <w:t>. Dự thảo Nghị định chỉ làm rõ tổ chức tư vấn về quản lý chi phí đầu tư xây dựng phù hợp với yêu cầu, nội dung thẩm tra.</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Bắc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Đề nghị </w:t>
            </w:r>
            <w:r w:rsidRPr="00C105B7">
              <w:rPr>
                <w:rFonts w:ascii="Times New Roman" w:hAnsi="Times New Roman" w:cs="Times New Roman"/>
                <w:sz w:val="26"/>
                <w:szCs w:val="26"/>
              </w:rPr>
              <w:t xml:space="preserve">bổ sung khoản 4 vào Điều 16 như sau: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rPr>
              <w:t xml:space="preserve">"4. Đối với các dự án nhà ở xã hội đã được cơ quan có thẩm quyền thẩm định giá bán trước thời điểm Nghị quyết số 201/2025/QH15 và Nghị định này có hiệu lực, nhưng đến nay chưa hoàn thành đầu tư xây dựng và chưa thực hiện thủ tục bán, cho thuê, cho thuê mua thì được phép áp dụng quy định về thẩm định giá bán theo Nghị quyết số 201/2025/QH15 và Nghị định này." </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i/>
                <w:sz w:val="26"/>
                <w:szCs w:val="26"/>
                <w:lang w:val="vi-VN"/>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Nhiều dự án nhà ở xã hội đã được thẩm định giá bán trước thời điểm Nghị quyết 201/2025/QH15 có hiệu lực nhưng chưa hoàn thành xây dựng và chưa triển khai bán. Trong thời gian chờ triển khai, giá vật liệu xây dựng, nhân công tăng mạnh, khiến giá bán cũ không còn phù hợp. Việc cho phép áp dụng lại cơ chế thẩm định theo quy định mới sẽ giúp phản ánh đúng chi phí thực tế, </w:t>
            </w:r>
            <w:r w:rsidRPr="00C105B7">
              <w:rPr>
                <w:rFonts w:ascii="Times New Roman" w:hAnsi="Times New Roman" w:cs="Times New Roman"/>
                <w:sz w:val="26"/>
                <w:szCs w:val="26"/>
              </w:rPr>
              <w:lastRenderedPageBreak/>
              <w:t>tạo cơ sở pháp lý rõ ràng và gỡ vướng cho địa phương, chủ đầu tư, góp phần đẩy nhanh tiến độ đưa sản phẩm NOXH ra thị trường.</w:t>
            </w:r>
          </w:p>
        </w:tc>
        <w:tc>
          <w:tcPr>
            <w:tcW w:w="1310" w:type="pct"/>
          </w:tcPr>
          <w:p w:rsidR="00AE09B4" w:rsidRPr="00C105B7" w:rsidRDefault="003119E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w:t>
            </w:r>
            <w:r>
              <w:rPr>
                <w:rFonts w:ascii="Times New Roman" w:hAnsi="Times New Roman" w:cs="Times New Roman"/>
                <w:sz w:val="26"/>
                <w:szCs w:val="26"/>
              </w:rPr>
              <w:t xml:space="preserve"> Nội dung này đã được quy định cụ thể tại khoản 6, khoản 7 Điều 12 </w:t>
            </w:r>
            <w:r>
              <w:rPr>
                <w:rFonts w:ascii="Times New Roman" w:hAnsi="Times New Roman" w:cs="Times New Roman"/>
                <w:sz w:val="26"/>
                <w:szCs w:val="26"/>
              </w:rPr>
              <w:t>Nghị quyết số 201/2025/QH15</w:t>
            </w:r>
            <w:r>
              <w:rPr>
                <w:rFonts w:ascii="Times New Roman" w:hAnsi="Times New Roman" w:cs="Times New Roman"/>
                <w:sz w:val="26"/>
                <w:szCs w:val="26"/>
              </w:rPr>
              <w:t>.</w:t>
            </w:r>
          </w:p>
        </w:tc>
      </w:tr>
      <w:tr w:rsidR="00AE09B4" w:rsidRPr="00C105B7" w:rsidTr="007B04AC">
        <w:tc>
          <w:tcPr>
            <w:tcW w:w="5000" w:type="pct"/>
            <w:gridSpan w:val="5"/>
          </w:tcPr>
          <w:p w:rsidR="00AE09B4" w:rsidRPr="00C105B7" w:rsidRDefault="00AE09B4" w:rsidP="00AE09B4">
            <w:pPr>
              <w:pStyle w:val="Heading1"/>
              <w:spacing w:before="40" w:after="40"/>
              <w:jc w:val="both"/>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17. Quy định về trách nhiệm, chế tài xử lý vi phạm trong thực hiện quy định tại Nghị quyết 201/2025/QH15 và Nghị định này</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Cà Mau</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quy định trách nhiệm của đơn vị thực hiện kiểm toán, quyết toán về chi phí đầu tư xây dựng dự án; trách nhiệm của chủ đầu tư về việc triển khai thi công dự án đảm bảo quy hoạch, thiết kế xây dựng, thiết kế phòng cháy chữa cháy, giấy phép xây dựng (nếu có).</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thành phố Đà Nẵng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quy định tại Điều 17 nội dung cho phép UBND cấp tỉnh thực hiện thu hồi văn bản giao chủ đầu tư, chấp thuận chủ trương đầu tư đồng thời giao chủ đầu tư trong trường hợp chủ đầu tư không triển khai thực hiện dự án theo đúng tiến độ đã được chấp thuận.</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Bắc Giang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Tại Điều 17 dự thảo Nghị định: Đề nghị Bộ Xây dựng xem xét, nghiên cứu bổ sung quy định về chế tài thu hồi lại quyết định giao chủ đầu tư nếu nhà đầu tư không triển khai thực hiện dự án đúng thời gian đã đăng ký (quá 06 tháng); chế tài 3 xử lý đối với các đơn vị có liên quan khi không đảm bảo triển khai thực hiện theo đúng tinh thần của Nghị quyết cũng như của Nghị định.</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vMerge w:val="restar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3               Điều 17</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Ngân hàng Nhà nước Việt Nam</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Đoạn 2 khoản 3 Điều 17 về Trường hợp chủ đầu tư dự án có hành vi vi phạm mà bị xử phạt vi phạm hành chính thì bị xử phạt gấp 02 lần mức xử phạt đối với hành vi vi phạm theo quy định của pháp luật về xử phạt vi phạm hành chính về xây dựng: Đề nghị cân nhắc bỏ nội dung này do nguyên tắc này đã được quy định tại điểm e khoản 1 Điều 3 Luật Xử lý vi phạm hành chính (đã được sửa đổi, bổ sung).</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Mặc dù Luật Xử lý vi phạm hành chính đã có quy định về nguyên tắc xử lý vi phạm tuy nhiên chưa có quy định cụ thể về trường hợp chủ đầu tư, tổ chức, cá nhân có hành vi vi phạm Nghị quyết số 201/2025/QH15.</w:t>
            </w:r>
          </w:p>
        </w:tc>
      </w:tr>
      <w:tr w:rsidR="00AE09B4" w:rsidRPr="00C105B7" w:rsidTr="007B04AC">
        <w:tc>
          <w:tcPr>
            <w:tcW w:w="387" w:type="pct"/>
            <w:vMerge/>
          </w:tcPr>
          <w:p w:rsidR="00AE09B4" w:rsidRPr="00C105B7" w:rsidRDefault="00AE09B4" w:rsidP="00AE09B4">
            <w:pPr>
              <w:spacing w:before="40" w:after="40"/>
              <w:jc w:val="center"/>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w:t>
            </w:r>
            <w:r w:rsidRPr="00C105B7">
              <w:rPr>
                <w:rFonts w:ascii="Times New Roman" w:eastAsia="Times New Roman" w:hAnsi="Times New Roman" w:cs="Times New Roman"/>
                <w:spacing w:val="-2"/>
                <w:sz w:val="26"/>
                <w:szCs w:val="26"/>
                <w:lang w:eastAsia="ko-KR"/>
              </w:rPr>
              <w:t>Đề nghị làm rõ tại khoản 3 Điều 17 dự thảo Nghị định về hành vi vi phạm nào bị xử phạt gấp 02 lần mức xử phạt đối với hành vi vi phạm theo quy định của pháp luật về xử phạt vi phạm hành chính về xây dựng và điều, khoản cụ thể của Nghị định nào quy định về vấn đề này.</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lastRenderedPageBreak/>
              <w:t>Điều 18. Trách nhiệm tổ chức thực hiện</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1                Điều 18</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Tổng Công ty HUD</w:t>
            </w:r>
          </w:p>
        </w:tc>
        <w:tc>
          <w:tcPr>
            <w:tcW w:w="2865" w:type="pct"/>
            <w:gridSpan w:val="2"/>
          </w:tcPr>
          <w:p w:rsidR="00AE09B4" w:rsidRPr="00C105B7" w:rsidRDefault="00AE09B4" w:rsidP="00AE09B4">
            <w:pPr>
              <w:spacing w:before="40" w:after="40"/>
              <w:ind w:left="46"/>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trách nhiệm của Bộ Xây dựng tại khoản 1 Điều 18 như sau: </w:t>
            </w:r>
            <w:r w:rsidRPr="00C105B7">
              <w:rPr>
                <w:rFonts w:ascii="Times New Roman" w:hAnsi="Times New Roman" w:cs="Times New Roman"/>
                <w:i/>
                <w:sz w:val="26"/>
                <w:szCs w:val="26"/>
                <w:u w:val="single"/>
              </w:rPr>
              <w:t>“</w:t>
            </w:r>
            <w:r w:rsidRPr="00C105B7">
              <w:rPr>
                <w:rFonts w:ascii="Times New Roman" w:hAnsi="Times New Roman" w:cs="Times New Roman"/>
                <w:i/>
                <w:color w:val="000000"/>
                <w:sz w:val="26"/>
                <w:szCs w:val="26"/>
                <w:u w:val="single"/>
              </w:rPr>
              <w:t xml:space="preserve">c. </w:t>
            </w:r>
            <w:r w:rsidRPr="00C105B7">
              <w:rPr>
                <w:rFonts w:ascii="Times New Roman" w:hAnsi="Times New Roman" w:cs="Times New Roman"/>
                <w:bCs/>
                <w:i/>
                <w:color w:val="000000"/>
                <w:sz w:val="26"/>
                <w:szCs w:val="26"/>
                <w:u w:val="single"/>
              </w:rPr>
              <w:t>Nghiên cứu, thiết lập cơ chế sử dụng doanh nghiệp nhà nước có năng lực, kinh nghiệm trong lĩnh vực đầu tư xây dựng nhà ở để triển khai các nhiệm vụ của Quỹ nhà ở trung ương”</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Khoản 6  Điều 18</w:t>
            </w: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Ngân hàng Nhà nước Việt Nam</w:t>
            </w:r>
          </w:p>
        </w:tc>
        <w:tc>
          <w:tcPr>
            <w:tcW w:w="2865" w:type="pct"/>
            <w:gridSpan w:val="2"/>
          </w:tcPr>
          <w:p w:rsidR="00AE09B4" w:rsidRPr="00C105B7" w:rsidRDefault="00AE09B4" w:rsidP="00AE09B4">
            <w:pPr>
              <w:spacing w:before="40" w:after="40"/>
              <w:ind w:left="46"/>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rà soát đánh số thứ tự các điểm trong khoản này (do đang bị trùng lặp, không đúng thứ tự).</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Điều 19. Điều khoản thi hành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both"/>
              <w:rPr>
                <w:rFonts w:ascii="Times New Roman" w:hAnsi="Times New Roman" w:cs="Times New Roman"/>
                <w:sz w:val="26"/>
                <w:szCs w:val="26"/>
              </w:rPr>
            </w:pP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p>
        </w:tc>
        <w:tc>
          <w:tcPr>
            <w:tcW w:w="1310" w:type="pct"/>
          </w:tcPr>
          <w:p w:rsidR="00AE09B4" w:rsidRPr="00C105B7" w:rsidRDefault="00AE09B4" w:rsidP="00AE09B4">
            <w:pPr>
              <w:spacing w:before="40" w:after="40"/>
              <w:jc w:val="both"/>
              <w:rPr>
                <w:rFonts w:ascii="Times New Roman" w:hAnsi="Times New Roman" w:cs="Times New Roman"/>
                <w:sz w:val="26"/>
                <w:szCs w:val="26"/>
              </w:rPr>
            </w:pPr>
          </w:p>
        </w:tc>
      </w:tr>
      <w:tr w:rsidR="00AE09B4" w:rsidRPr="00C105B7" w:rsidTr="007B04AC">
        <w:tc>
          <w:tcPr>
            <w:tcW w:w="5000" w:type="pct"/>
            <w:gridSpan w:val="5"/>
          </w:tcPr>
          <w:p w:rsidR="00AE09B4" w:rsidRPr="00C105B7" w:rsidRDefault="00AE09B4" w:rsidP="00AE09B4">
            <w:pPr>
              <w:pStyle w:val="Heading1"/>
              <w:spacing w:before="40" w:after="40"/>
              <w:outlineLvl w:val="0"/>
              <w:rPr>
                <w:rFonts w:ascii="Times New Roman" w:hAnsi="Times New Roman" w:cs="Times New Roman"/>
                <w:b/>
                <w:sz w:val="26"/>
                <w:szCs w:val="26"/>
              </w:rPr>
            </w:pPr>
            <w:r w:rsidRPr="00C105B7">
              <w:rPr>
                <w:rFonts w:ascii="Times New Roman" w:hAnsi="Times New Roman" w:cs="Times New Roman"/>
                <w:b/>
                <w:color w:val="000000" w:themeColor="text1"/>
                <w:sz w:val="26"/>
                <w:szCs w:val="26"/>
              </w:rPr>
              <w:t>Các ý kiến góp ý khác</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Phát triển đô thị - 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Hiện nay, Chính phủ đang nghiên cứu xây dựng 02 Nghị định về phân cấp, phân quyền và phân định thẩm quyền chính quyền 02 cấp. Do đó, đề nghị cơ quan chủ trì soạn thảo nghiên cứu, rà soát điều chỉnh dự thảo để đảm bảo đồng bộ, thống nhất với Nghị định nêu trên</w:t>
            </w:r>
          </w:p>
        </w:tc>
        <w:tc>
          <w:tcPr>
            <w:tcW w:w="1310" w:type="pct"/>
          </w:tcPr>
          <w:p w:rsidR="00AE09B4" w:rsidRPr="00C105B7" w:rsidRDefault="002E03D0" w:rsidP="002E03D0">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Tiếp thu ý kiến này, Bộ Xây dựng </w:t>
            </w:r>
            <w:r>
              <w:rPr>
                <w:rFonts w:ascii="Times New Roman" w:hAnsi="Times New Roman" w:cs="Times New Roman"/>
                <w:sz w:val="26"/>
                <w:szCs w:val="26"/>
              </w:rPr>
              <w:t>đã rà soát</w:t>
            </w:r>
            <w:r>
              <w:rPr>
                <w:rFonts w:ascii="Times New Roman" w:hAnsi="Times New Roman" w:cs="Times New Roman"/>
                <w:sz w:val="26"/>
                <w:szCs w:val="26"/>
              </w:rPr>
              <w:t xml:space="preserve"> dự thảo Nghị định</w:t>
            </w:r>
            <w:r>
              <w:rPr>
                <w:rFonts w:ascii="Times New Roman" w:hAnsi="Times New Roman" w:cs="Times New Roman"/>
                <w:sz w:val="26"/>
                <w:szCs w:val="26"/>
              </w:rPr>
              <w:t xml:space="preserve"> bảo đảm đồng bộ với các Nghị định này.</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Trà Vinh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Xem xét điều chỉnh cụm từ “cơ quan chuyên môn về xây dựng cấp tỉnh” trong toàn bộ dự thảo thành “Sở Xây dựng” nhằm giúp nội dung Nghị định ngắn gọn, xúc tích, cụ thể và dễ hiểu hơn.</w:t>
            </w:r>
          </w:p>
        </w:tc>
        <w:tc>
          <w:tcPr>
            <w:tcW w:w="1310" w:type="pct"/>
          </w:tcPr>
          <w:p w:rsidR="00AE09B4" w:rsidRPr="00C105B7" w:rsidRDefault="002E03D0"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Khánh Hòa</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cần quy đinh thêm điều khoản nội dung về cho phép chủ đầu tư bán quỹ nhà ở xã hội đã dành cho thuê sau thời gian cho thuê 05 năm theo khoản 3 Điều 54 Luật Nhà ở năm 2014: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Theo Luật Nhà ở năm 2023, Nghị định số 100/2024/NĐ-CP ngày 26/7/2024 của Chính phủ chưa quy định chủ đầu tư được bán quỹ nhà đã dành theo khoản 3 Điều 54 Luật Nhà ở năm 2014; Ngày 29/5/2025, Quốc hội ban hành Nghị quyết số 201/2025/QH15 thí điểm về một số cơ chế, chính sách đặc thù phát triển nhà ở xã hội. Tại các văn bản này, chưa quy định xử lý chuyển tiếp đối với quỹ nhà ở xã hội dành cho thuê sau thời gian cho thuê 05 năm theo khoản 3 Điều 54 Luật Nhà ở năm 2014 thì chủ được bán hay không. (có thể quy định </w:t>
            </w:r>
            <w:r w:rsidRPr="00C105B7">
              <w:rPr>
                <w:rFonts w:ascii="Times New Roman" w:hAnsi="Times New Roman" w:cs="Times New Roman"/>
                <w:sz w:val="26"/>
                <w:szCs w:val="26"/>
              </w:rPr>
              <w:lastRenderedPageBreak/>
              <w:t xml:space="preserve">tương tự như tại điểm g khoản 5 Điều 198 Luật Nhà ở năm 2023: </w:t>
            </w:r>
            <w:r w:rsidRPr="00C105B7">
              <w:rPr>
                <w:rFonts w:ascii="Times New Roman" w:hAnsi="Times New Roman" w:cs="Times New Roman"/>
                <w:i/>
                <w:sz w:val="26"/>
                <w:szCs w:val="26"/>
              </w:rPr>
              <w:t>Trường hợp chủ đầu tư dự án đầu tư xây dựng nhà ở xã hội đã dành diện tích nhà ở xã hội trong dự án đầu tư xây dựng nhà ở xã hội để cho thuê theo quy định tại khoản 3 Điều 54 của Luật Nhà ở số 65/2014/QH13 đã được sửa đổi, bổ sung một số điều theo Luật số 40/2019/QH14, Luật số 61/2020/QH14, Luật số 62/2020/QH14, Luật số 64/2020/QH14 và Luật số 03/2022/QH15 nhưng đến ngày Nghị quyết số 201/2025/QH15 có hiệu lực thi hành đã cho thuê đủ thời hạn 05 năm, nếu người thuê nhà ở có nhu cầu mua nhà ở này thì chủ đầu tư được phép bán nhà ở cho người đã thuê đủ thời hạn 05 năm nếu đảm bảo đối tượng, điều kiện theo quy định của Luật Nhà ở số 27/2023/QH15</w:t>
            </w:r>
          </w:p>
        </w:tc>
        <w:tc>
          <w:tcPr>
            <w:tcW w:w="1310" w:type="pct"/>
          </w:tcPr>
          <w:p w:rsidR="00AE09B4" w:rsidRPr="00C105B7" w:rsidRDefault="002F4398" w:rsidP="00083A47">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w:t>
            </w:r>
            <w:r>
              <w:rPr>
                <w:rFonts w:ascii="Times New Roman" w:hAnsi="Times New Roman" w:cs="Times New Roman"/>
                <w:sz w:val="26"/>
                <w:szCs w:val="26"/>
              </w:rPr>
              <w:t xml:space="preserve">: </w:t>
            </w:r>
            <w:r w:rsidRPr="002F4398">
              <w:rPr>
                <w:rFonts w:ascii="Times New Roman" w:hAnsi="Times New Roman" w:cs="Times New Roman"/>
                <w:sz w:val="26"/>
                <w:szCs w:val="26"/>
              </w:rPr>
              <w:t>Quỹ Nhà ở quốc gia tập trung hình thành quỹ nhà ở để cho thuê với mục tiêu tiết kiệm nguồn lực về đất đai, nhiều người được sử dụng luân phiên quỹ nhà ở này, bảo đảm giải quyết nhu cầu về nhà ở ổn định, lâu dài cho những đối tượng không có khả năng chi trả để mua nhà ở xã hộ</w:t>
            </w:r>
            <w:r w:rsidR="00083A47">
              <w:rPr>
                <w:rFonts w:ascii="Times New Roman" w:hAnsi="Times New Roman" w:cs="Times New Roman"/>
                <w:sz w:val="26"/>
                <w:szCs w:val="26"/>
              </w:rPr>
              <w:t xml:space="preserve">i. Do vậy, không thực hiện bán </w:t>
            </w:r>
            <w:r w:rsidR="00083A47">
              <w:rPr>
                <w:rFonts w:ascii="Times New Roman" w:hAnsi="Times New Roman" w:cs="Times New Roman"/>
                <w:sz w:val="26"/>
                <w:szCs w:val="26"/>
              </w:rPr>
              <w:lastRenderedPageBreak/>
              <w:t>nhà ở này sau 01 thời gian cho thuê.</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Hà Nam</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nội dung về xác minh đối tượng: Để phù hợp với chính quyền 2 cấp và giảm thủ tục hành chính tại mục đ khoản 1 Điều 38 Nghị định 100/2024/NĐ-CP ngày 26/7/2024 của Chính phủ. Nội dung cụ thể như sau: </w:t>
            </w:r>
          </w:p>
          <w:p w:rsidR="00AE09B4" w:rsidRPr="00C105B7" w:rsidRDefault="00AE09B4" w:rsidP="00AE09B4">
            <w:pPr>
              <w:spacing w:before="40" w:after="40"/>
              <w:jc w:val="both"/>
              <w:rPr>
                <w:rFonts w:ascii="Times New Roman" w:hAnsi="Times New Roman" w:cs="Times New Roman"/>
                <w:i/>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Chủ đầu tư chủ động lựa chọn, xét duyệt đối tượng mua, thuê mua, thuê nhà ở xã hội theo đúng quy định hiện hành, gửi danh sách đối tượng về Sở Xây dựng để thực hiện công khai thông tin trên trang thông tin của Sở Xây dựng; cơ quan nhà nước có trách nhiệm thực hiện hậu kiểm và xử lý nếu phát hiện sai phạm.</w:t>
            </w:r>
          </w:p>
        </w:tc>
        <w:tc>
          <w:tcPr>
            <w:tcW w:w="1310" w:type="pct"/>
          </w:tcPr>
          <w:p w:rsidR="00AE09B4" w:rsidRPr="00C105B7" w:rsidRDefault="00547D73" w:rsidP="00547D73">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r>
              <w:rPr>
                <w:rFonts w:ascii="Times New Roman" w:hAnsi="Times New Roman" w:cs="Times New Roman"/>
                <w:sz w:val="26"/>
                <w:szCs w:val="26"/>
              </w:rPr>
              <w:t>: Đây là nội dung không thuộc phạm vi của Nghị quyết số 201/2025/QH15. Bộ Xây dựng ghi nhận và sẽ đề xuất sửa đổi Nghị định số 100/2024/NĐ-CP trong thời gian tới.</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Công an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Đối với thời gian thực hiện các công tác chuẩn bị đầu tư dự án: Đề nghị Bộ Xây dựng nghiên cứu tiếp tục rút ngắn thời gian lập hồ sơ đề xuất của nhà đầu tư và thời gian thẩm định, quyết định chấp thuận chủ trương đầu tư của cấp thẩm quyền, đảm bảo đồng bộ giữa quy định về thời gian đối với dự án nhà ở cho lực lượng vũ trang nhân dân và các loại hình nhà ở xã hội khác.  </w:t>
            </w:r>
            <w:r w:rsidRPr="00C105B7">
              <w:rPr>
                <w:rFonts w:ascii="Times New Roman" w:hAnsi="Times New Roman" w:cs="Times New Roman"/>
                <w:i/>
                <w:sz w:val="26"/>
                <w:szCs w:val="26"/>
              </w:rPr>
              <w:t xml:space="preserve">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Đối với thời gian tham gia của Ủy ban nhân dân cấp tỉnh đối với nội dung thẩm định để chấp thuận chủ trương đầu tư đồng thời giao chủ đầu tư dự án nhà ở cho lực lượng vũ trang nhân dân, Bộ Công an đề nghị bổ sung quy định: Trường hợp sau thời gian yêu cầu (tối đa 10 ngày), Ủy ban nhân dân cấp tỉnh không có ý kiến tham gia thì được xem như đồng ý với nội dung xin ý kiến của Bộ Quốc phòng, Bộ Công an.  </w:t>
            </w:r>
          </w:p>
        </w:tc>
        <w:tc>
          <w:tcPr>
            <w:tcW w:w="1310" w:type="pct"/>
          </w:tcPr>
          <w:p w:rsidR="00AE09B4" w:rsidRPr="00C105B7" w:rsidRDefault="00DA3156"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UBND thành phố Hà Nội</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Nghị Quyết của Quốc hội về thí điểm một số cơ chế, chính sách đặc thù phát triển nhà ở xã hội đã được ban hành (có hiệu lực từ ngày 01/6/2025). Đây sẽ là giải pháp đột phá tháo gỡ khó khăn, vướng mắc, thúc đẩy phát triển nhà ở xã hội gắn với đẩy mạnh cải cách thủ tục hành chính phù hợp với chỉ đạo của Ban Bí thư Trung ương Đảng tại Chỉ thị số 34-CT/TW ngày 24/5/2024 về tăng cường sự lãnh đạo của Đảng đối với công tác phát triển nhà ở xã hội trong tình hình mới, đồng thời hiện thực hóa mục tiêu xây dựng ít nhất một triệu căn hộ nhà ở xã hội cho đối tượng thu nhập thấp, công nhân khu công nghiệp trong giai đoạn 2021-2030 theo Quyết định số 338/QĐ- TTg ngày 03/4/2023 của Thủ tướng Chính phủ và mục tiêu đến năm 2030 hoàn thành 100.000 căn nhà ở xã hội trên địa bàn thành phố Hà Nội theo chỉ đạo của Thủ tướng Chính phủ tại Thông báo kết luận số 120/TB-VPCP ngày 18/3/2025.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Đề nghị xem xét bổ sung nội dung quy định chi tiết trong dự thảo Nghị định đối với cơ chế, chính sách về bồi thường, hỗ trợ, tái định cư quy định tại Điều 11 Nghị quyết số 201/2025/QH15 ngày 29/5/2025 của Quốc hội để cho phép địa phương thực hiện trước công tác giải phóng mặt bằng trong phạm vi ranh giới khu đất phát triển nhà ở xã hội, nhằm chủ động tạo quỹ đất phát triển nhà ở xã hội, đảm bảo hoàn thành chỉ tiêu 100.000 căn hộ đến năm 2030. Theo đó, đề nghị quy định cho phép UBND cấp tỉnh tách công tác bồi thường, hỗ trợ, tái định cư trong phạm vi dự án nhà ở xã hội thành dự án độc lập để triển khai thực hiện hoàn thành trước khi thực hiện công tác lựa chọn chủ đầu tư; Đồng thời quy định rõ nội dung về cơ chế chủ đầu tư dự án có trách nhiệm hoàn trả chi phí bồi thường hỗ trợ tái định cư cho Nhà nước (hay kinh phí này do Nhà nước chi trả không yêu cầu bồi hoàn).</w:t>
            </w:r>
          </w:p>
        </w:tc>
        <w:tc>
          <w:tcPr>
            <w:tcW w:w="1310" w:type="pct"/>
          </w:tcPr>
          <w:p w:rsidR="00AE09B4" w:rsidRPr="00C105B7" w:rsidRDefault="00DA3156"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sẽ lấy ý kiến của Bộ Nông nghiệp và Môi trường đối với nội dung này để tiếp tục chỉnh lý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Kinh tế - Quản lý Đầu tư xây dựng -               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Để bảo đảm tính thống nhất trong quá trình thẩm định, phê duyệt báo cáo nghiên cứu khả thi đầu tư xây dựng của chủ đầu tư hoặc người quyết định đầu tư khi thực hiện dự án đầu tư xây dựng nhà ở xã hội đồng thời nâng cao chất lượng hồ sơ thiết kế xây dựng, đề nghị Tổ soạn thảo nghiên cứu, bổ sung quy định nội dung thẩm định, phê duyệt báo cáo nghiên cứu khả thi đầu tư xây dựng của chủ đầu tư, người quyết định đầu tư và nội dung của thiết kế cơ sở (quy định dẫn chiếu hoặc nghiên cứu quy định tại Điều 18, Điều 19, Điều 22 và Điều </w:t>
            </w:r>
            <w:r w:rsidRPr="00C105B7">
              <w:rPr>
                <w:rFonts w:ascii="Times New Roman" w:hAnsi="Times New Roman" w:cs="Times New Roman"/>
                <w:sz w:val="26"/>
                <w:szCs w:val="26"/>
              </w:rPr>
              <w:lastRenderedPageBreak/>
              <w:t>38 của Nghị định số 175/2024/NĐ-CP ngày 30/12/2024 của Chính phủ quy định chi tiết một số điều và biện pháp thi hành Luật Xây dựng về quản lý hoạt động xây dựng để quy định các nội dung tại dự thảo Nghị định).</w:t>
            </w:r>
          </w:p>
        </w:tc>
        <w:tc>
          <w:tcPr>
            <w:tcW w:w="1310" w:type="pct"/>
          </w:tcPr>
          <w:p w:rsidR="00AE09B4" w:rsidRPr="00C105B7" w:rsidRDefault="00F84767"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Kinh tế - Quản lý Đầu tư xây dựng -               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cần có quy định tại dự thảo Nghị định đối với công trình nhà ở xã hội trong dự án đầu tư xây dựng nhà ở thương mại hoặc các dự án khác có thuộc phạm vi áp dụng của Nghị định này không?</w:t>
            </w:r>
          </w:p>
        </w:tc>
        <w:tc>
          <w:tcPr>
            <w:tcW w:w="1310" w:type="pct"/>
          </w:tcPr>
          <w:p w:rsidR="00AE09B4" w:rsidRPr="00C105B7" w:rsidRDefault="00EF36A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Kinh tế - Quản lý Đầu tư xây dựng -               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rà soát, hoàn thiện cụm từ “Báo cáo nghiên cứu khả thi” thành “Báo cáo nghiên cứu khả thi đầu tư xây dựng”</w:t>
            </w:r>
          </w:p>
        </w:tc>
        <w:tc>
          <w:tcPr>
            <w:tcW w:w="1310" w:type="pct"/>
          </w:tcPr>
          <w:p w:rsidR="00AE09B4" w:rsidRPr="00C105B7" w:rsidRDefault="000B346B"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Cục Kinh tế - Quản lý Đầu tư xây dựng -               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dự thảo Nghị định bổ sung về hướng dẫn xử lý chuyển tiếp đối với Báo cáo nghiên cứu khả thi đầu tư xây dựng dự án Nhà ở xã hội đã, đang trình thẩm định tại cơ quan chuyên môn về xây dựng theo quy định hiện hành; xử lý chuyển tiếp về thẩm quyền thẩm định đối với trường hợp điều chỉnh Báo cáo nghiên cứu khả thi đầu tư xây dựng dự án nhà ở xã hội khi đã thực hiện thẩm định tại cơ quan chuyên môn về xây dựng.</w:t>
            </w:r>
          </w:p>
        </w:tc>
        <w:tc>
          <w:tcPr>
            <w:tcW w:w="1310" w:type="pct"/>
          </w:tcPr>
          <w:p w:rsidR="00AE09B4" w:rsidRPr="00C105B7" w:rsidRDefault="00D90AAF"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Cục Kinh tế - Quản lý Đầu tư xây dựng -               </w:t>
            </w:r>
            <w:r w:rsidRPr="00C105B7">
              <w:rPr>
                <w:rFonts w:ascii="Times New Roman" w:hAnsi="Times New Roman" w:cs="Times New Roman"/>
                <w:sz w:val="26"/>
                <w:szCs w:val="26"/>
              </w:rPr>
              <w:lastRenderedPageBreak/>
              <w:t>Bộ Xây dựng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Về giấy phép xây dựng, hiện nay Cục Kinh tế - Quản lý đầu tư xây dựng đang tham mưu Bộ Xây dựng để đề xuất quy định phù hợp với chỉ đạo của Thủ tướng Chính phủ tại Công điện số 78/CĐ-TTg ngày 29/5/2025 (cắt giảm thủ tục cấp giấy phép xây dựng đối với các công trình thuộc dự án đầu tư xây dựng đã có quy hoạch tỷ lệ 1/500 hoặc các công trình thuộc khu vực đã có thiết kế đô thị). Theo đó, đối tượng dự án đầu tư xây dựng nhà ở xã hội có quy hoạch </w:t>
            </w:r>
            <w:r w:rsidRPr="00C105B7">
              <w:rPr>
                <w:rFonts w:ascii="Times New Roman" w:hAnsi="Times New Roman" w:cs="Times New Roman"/>
                <w:sz w:val="26"/>
                <w:szCs w:val="26"/>
              </w:rPr>
              <w:lastRenderedPageBreak/>
              <w:t>chi tiết tỷ lệ 1/500 được phê duyệt dự kiến sẽ được miễn giấy phép xây dựng, đồng thời trong vòng 05 năm tới (kể từ ngày 01/6/2025) loại hình dự án này cũng không thuộc đối tượng thẩm định Báo cáo nghiên cứu khả thi đầu tư xây dựng của của cơ quan chuyên môn về xây dựng (quy định tại khoản 1 Điều 7 Nghị quyết số 201/2025/QH15.</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Do đó, tại dự thảo Nghị định này, đề nghị cơ quan chủ trì soạn thảo nghiên cứu, bổ sung đầy đủ quy định để việc hậu kiểm đối với loại hình dự án này bảo đảm đáp ứng quy định tại khoản 2 Điều 13 Nghị quyết số 201/2025/QH15, trong đó Chính phủ có trách nhiệm quy định việc phòng ngừa sơ hở, tham nhũng, tiêu cực, trục lợi chính sách, thất thoát, lãng phí; có giải pháp kiểm soát, kiểm tra, kiểm định chất lượng công trình nhà ở xã hội sau khi hoàn thành, bảo đảm chất lượng nhà ở xã hội; tuân thủ quy định của Luật Xây dựng năm 2014 được sửa đổi, bổ sung tại Luật số 62/2020/QH14, trong đó có các hành vị bị nghiêm cấm quy định tại Điều 12 của Luật này.</w:t>
            </w:r>
          </w:p>
        </w:tc>
        <w:tc>
          <w:tcPr>
            <w:tcW w:w="1310" w:type="pct"/>
          </w:tcPr>
          <w:p w:rsidR="00AE09B4" w:rsidRPr="00C105B7" w:rsidRDefault="00D93308"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Bộ Xây dựng giải trình như sau: Đây là nội dung đã được Đảng ủy Chính phủ báo cáo và Bộ Chính trị thông qua về chủ trương. </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Bình Định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Quy định chuyển tiếp sau Điều 17 đối với các quy định tại Điều 14, Điều 16 của Dự thảo để địa phương có cơ sở thực hiện đối với các dự án nhà ở xã hội đã lựa chọn chủ đầu tư nhưng chưa thẩm định, cấp giấy phép xây dựng, xác định giá bán, giá thuê mua, giá cho thuê nhà ở xã hội</w:t>
            </w:r>
          </w:p>
        </w:tc>
        <w:tc>
          <w:tcPr>
            <w:tcW w:w="1310" w:type="pct"/>
          </w:tcPr>
          <w:p w:rsidR="00AE09B4" w:rsidRPr="00C105B7" w:rsidRDefault="005F65E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Lâm Đồng</w:t>
            </w:r>
          </w:p>
        </w:tc>
        <w:tc>
          <w:tcPr>
            <w:tcW w:w="2865" w:type="pct"/>
            <w:gridSpan w:val="2"/>
          </w:tcPr>
          <w:p w:rsidR="00AE09B4"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cơ chế ưu đãi riêng đối với các tỉnh miền núi, địa hình phức tạp như Lâm Đồng trong việc tiếp cận vốn, chính sách hỗ trợ hạ tầng dự án nhà ở xã hội.</w:t>
            </w:r>
          </w:p>
          <w:p w:rsidR="00A07BAC" w:rsidRDefault="00A07BAC" w:rsidP="00AE09B4">
            <w:pPr>
              <w:spacing w:before="40" w:after="40"/>
              <w:jc w:val="both"/>
              <w:rPr>
                <w:rFonts w:ascii="Times New Roman" w:hAnsi="Times New Roman" w:cs="Times New Roman"/>
                <w:sz w:val="26"/>
                <w:szCs w:val="26"/>
              </w:rPr>
            </w:pPr>
          </w:p>
          <w:p w:rsidR="00A07BAC" w:rsidRPr="00C105B7" w:rsidRDefault="00A07BAC" w:rsidP="00AE09B4">
            <w:pPr>
              <w:spacing w:before="40" w:after="40"/>
              <w:jc w:val="both"/>
              <w:rPr>
                <w:rFonts w:ascii="Times New Roman" w:hAnsi="Times New Roman" w:cs="Times New Roman"/>
                <w:sz w:val="26"/>
                <w:szCs w:val="26"/>
              </w:rPr>
            </w:pPr>
          </w:p>
          <w:p w:rsidR="00A07BAC"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Bộ Xây dựng có hướng dẫn chi tiết về thủ tục chấp thuận chủ trương đầu tư đồng thời giao chủ đầu tư.</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Tăng cường vai trò giám sát độc lập hoặc kiểm toán xã hội để đảm bảo hiệu quả, minh bạch trong thực hiện các dự án nhà ở xã hội.</w:t>
            </w:r>
          </w:p>
        </w:tc>
        <w:tc>
          <w:tcPr>
            <w:tcW w:w="1310" w:type="pct"/>
          </w:tcPr>
          <w:p w:rsidR="00AE09B4" w:rsidRDefault="00A26194" w:rsidP="00A07BAC">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A07BAC">
              <w:rPr>
                <w:rFonts w:ascii="Times New Roman" w:hAnsi="Times New Roman" w:cs="Times New Roman"/>
                <w:sz w:val="26"/>
                <w:szCs w:val="26"/>
              </w:rPr>
              <w:t>Bộ Xây dựng giải trình như sau: Đây là nội dung không thuộc phạm vi điều chỉnh của Nghị quyết số 201/2025/QH15.</w:t>
            </w:r>
          </w:p>
          <w:p w:rsidR="00A07BAC" w:rsidRDefault="00A07BAC" w:rsidP="00A07BAC">
            <w:pPr>
              <w:spacing w:before="40" w:after="40"/>
              <w:jc w:val="both"/>
              <w:rPr>
                <w:rFonts w:ascii="Times New Roman" w:hAnsi="Times New Roman" w:cs="Times New Roman"/>
                <w:sz w:val="26"/>
                <w:szCs w:val="26"/>
              </w:rPr>
            </w:pPr>
          </w:p>
          <w:p w:rsidR="00A07BAC" w:rsidRDefault="00A26194" w:rsidP="00A07BAC">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 </w:t>
            </w:r>
            <w:r w:rsidR="00A07BAC">
              <w:rPr>
                <w:rFonts w:ascii="Times New Roman" w:hAnsi="Times New Roman" w:cs="Times New Roman"/>
                <w:sz w:val="26"/>
                <w:szCs w:val="26"/>
              </w:rPr>
              <w:t>Tiếp thu ý kiến này, Bộ Xây dựng đã chỉnh lý tại dự thảo Nghị định.</w:t>
            </w:r>
          </w:p>
          <w:p w:rsidR="00A07BAC" w:rsidRDefault="00A07BAC" w:rsidP="00A07BAC">
            <w:pPr>
              <w:spacing w:before="40" w:after="40"/>
              <w:jc w:val="both"/>
              <w:rPr>
                <w:rFonts w:ascii="Times New Roman" w:hAnsi="Times New Roman" w:cs="Times New Roman"/>
                <w:sz w:val="26"/>
                <w:szCs w:val="26"/>
              </w:rPr>
            </w:pPr>
          </w:p>
          <w:p w:rsidR="00A07BAC" w:rsidRPr="00C105B7" w:rsidRDefault="00A07BAC" w:rsidP="00A07BAC">
            <w:pPr>
              <w:spacing w:before="40" w:after="40"/>
              <w:jc w:val="both"/>
              <w:rPr>
                <w:rFonts w:ascii="Times New Roman" w:hAnsi="Times New Roman" w:cs="Times New Roman"/>
                <w:sz w:val="26"/>
                <w:szCs w:val="26"/>
              </w:rPr>
            </w:pP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SXD thành phố </w:t>
            </w:r>
            <w:r w:rsidRPr="00C105B7">
              <w:rPr>
                <w:rFonts w:ascii="Times New Roman" w:hAnsi="Times New Roman" w:cs="Times New Roman"/>
                <w:sz w:val="26"/>
                <w:szCs w:val="26"/>
              </w:rPr>
              <w:lastRenderedPageBreak/>
              <w:t>Hải Phòng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Đề nghị nghiên cứu, bổ sung điều khoản về việc thực hiện công khai, minh bạch trong hoạt động của Quỹ trong Dự thảo Nghị định, như sau: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i/>
                <w:sz w:val="26"/>
                <w:szCs w:val="26"/>
                <w:u w:val="single"/>
              </w:rPr>
              <w:lastRenderedPageBreak/>
              <w:t xml:space="preserve"> “Điều … Việc công khai, minh bạch được thực hiện thông qua cơ chế công bố thông tin định kỳ và đột xuất, cụ thể: 1. Hằng năm, sau khi báo cáo tài chính năm được phê duyệt, Quỹ nhà ở quốc gia phải công bố công khai các thông tin sau trên Cổng thông tin điện tử của Bộ Xây dựng (đối với Quỹ nhà ở trung ương) và Cổng thông tin điện tử của Ủy ban nhân dân cấp tỉnh (đối với Quỹ nhà ở địa phương): a) Báo cáo tài chính năm đã được kiểm toán (nếu có); b) Báo cáo quyết toán thu, chi của Quỹ; c) Danh mục các dự án, nhiệm vụ đã được Quỹ ứng vốn trong năm (bao gồm tên dự án/nhiệm vụ, chủ đầu tư/đơn vị nhận vốn, số vốn đã ứng); . d) Danh sách chi tiết các khoản tài trợ, đóng góp, viện trợ và các nguồn huy động hợp pháp khác (nếu có), bao gồm tên tổ chức/cá nhân tài trợ và giá trị khoản tài trợ. 2. Công bố kịp thời các thông tin khác theo quy định của pháp luật về tiếp cận thông tin và phòng, chống tham nhũng.</w:t>
            </w:r>
            <w:r w:rsidRPr="00C105B7">
              <w:rPr>
                <w:rFonts w:ascii="Times New Roman" w:hAnsi="Times New Roman" w:cs="Times New Roman"/>
                <w:sz w:val="26"/>
                <w:szCs w:val="26"/>
              </w:rPr>
              <w:t xml:space="preserve">” </w:t>
            </w:r>
          </w:p>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w:t>
            </w: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Dự thảo Nghị định hiện nay chỉ quy định chung về </w:t>
            </w:r>
            <w:r w:rsidRPr="00C105B7">
              <w:rPr>
                <w:rFonts w:ascii="Times New Roman" w:hAnsi="Times New Roman" w:cs="Times New Roman"/>
                <w:i/>
                <w:sz w:val="26"/>
                <w:szCs w:val="26"/>
              </w:rPr>
              <w:t>“chịu sự kiểm tra, thanh tra, kiểm toán”</w:t>
            </w:r>
            <w:r w:rsidRPr="00C105B7">
              <w:rPr>
                <w:rFonts w:ascii="Times New Roman" w:hAnsi="Times New Roman" w:cs="Times New Roman"/>
                <w:sz w:val="26"/>
                <w:szCs w:val="26"/>
              </w:rPr>
              <w:t>, tuy nhiên chưa xác định rõ cơ quan nào chịu trách nhiệm chính, cơ quan nào chỉ kiểm tra phối hợp; chưa có cơ chế giám sát tự động, liên tục, mà phụ thuộc vào quyết định của các cơ quan bên ngoài</w:t>
            </w:r>
            <w:r w:rsidRPr="00C105B7">
              <w:rPr>
                <w:rFonts w:ascii="Times New Roman" w:hAnsi="Times New Roman" w:cs="Times New Roman"/>
                <w:i/>
                <w:sz w:val="26"/>
                <w:szCs w:val="26"/>
              </w:rPr>
              <w:t xml:space="preserve"> (khi đã có dấu hiệu bất thường hoặc sau khi có kiến nghị)</w:t>
            </w:r>
            <w:r w:rsidRPr="00C105B7">
              <w:rPr>
                <w:rFonts w:ascii="Times New Roman" w:hAnsi="Times New Roman" w:cs="Times New Roman"/>
                <w:sz w:val="26"/>
                <w:szCs w:val="26"/>
              </w:rPr>
              <w:t>.</w:t>
            </w:r>
          </w:p>
        </w:tc>
        <w:tc>
          <w:tcPr>
            <w:tcW w:w="1310" w:type="pct"/>
          </w:tcPr>
          <w:p w:rsidR="00AE09B4" w:rsidRPr="00C105B7" w:rsidRDefault="00A2619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Tiếp thu ý kiến này, Bộ Xây dựng đã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Khánh Hòa</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Đề nghị Bộ Xây dựng xem xét bổ sung quy định xử lý chuyển tiếp đối với trường hợp nhà đầu tư đã đề xuất chủ trương đầu tư nhà ở xã hội theo pháp luật đầu tư, đã được cơ quan chuyên môn trình UBND tỉnh và dự án cũng đã được Tỉnh ủy cho ý kiến thống nhất về chủ trương đầu tư dự án nhà ở xã hội, làm cơ sở để UBND tỉnh chỉ đạo cơ quan chuyên môn triển khai thực hiện khi Nghị quyết số 201/2025/QH15 và Nghị định quy định chi tiết một số điều và biện pháp thi hành Nghị quyết số 201/2025/QH15 có hiệu lực thi hành.</w:t>
            </w:r>
          </w:p>
        </w:tc>
        <w:tc>
          <w:tcPr>
            <w:tcW w:w="1310" w:type="pct"/>
          </w:tcPr>
          <w:p w:rsidR="00AE09B4" w:rsidRPr="00C105B7" w:rsidRDefault="00A26194"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SXD tỉnh              Thái Nguyên</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t xml:space="preserve"> - Đề nghị bổ sung điều khoản quy định cụ thể về đối tượng được hưởng chính sách hỗ trợ về nhà ở xã hội theo quy định của pháp luật về nhà ở đã có nhà ở thuộc sở hữu của mình nhưng cách xa địa điểm làm việc được hưởng chính sách hỗ trợ về nhà ở xã hội trên địa bàn tỉnh Thái Nguyên theo quy định tại khoản 2 Điều 9 Nghị quyết số 201/2025/QH15 của Quốc hội để làm cơ sở pháp lý cho các địa phương ban hành đảm bảo đúng các quy định của pháp luật có liên quan.</w:t>
            </w:r>
          </w:p>
        </w:tc>
        <w:tc>
          <w:tcPr>
            <w:tcW w:w="1310" w:type="pct"/>
          </w:tcPr>
          <w:p w:rsidR="00AE09B4" w:rsidRPr="00C105B7" w:rsidRDefault="008F550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Đây là nội dung Nghị quyết số 201/2025/QH15 giao địa phương quy định chi tiết.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Về cụm từ </w:t>
            </w:r>
            <w:r w:rsidRPr="00C105B7">
              <w:rPr>
                <w:rFonts w:ascii="Times New Roman" w:hAnsi="Times New Roman" w:cs="Times New Roman"/>
                <w:i/>
                <w:sz w:val="26"/>
                <w:szCs w:val="26"/>
              </w:rPr>
              <w:t>“tổng vốn đầu tư”</w:t>
            </w:r>
            <w:r w:rsidRPr="00C105B7">
              <w:rPr>
                <w:rFonts w:ascii="Times New Roman" w:hAnsi="Times New Roman" w:cs="Times New Roman"/>
                <w:sz w:val="26"/>
                <w:szCs w:val="26"/>
              </w:rPr>
              <w:t>: Đề nghị bỏ cụm từ này trong Dự thảo.</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i/>
                <w:sz w:val="26"/>
                <w:szCs w:val="26"/>
              </w:rPr>
              <w:t>Lý do:</w:t>
            </w:r>
            <w:r w:rsidRPr="00C105B7">
              <w:rPr>
                <w:rFonts w:ascii="Times New Roman" w:hAnsi="Times New Roman" w:cs="Times New Roman"/>
                <w:sz w:val="26"/>
                <w:szCs w:val="26"/>
              </w:rPr>
              <w:t xml:space="preserve"> Tại khoản 2 Điều 96/2024/NĐ-CP ngày 24/7/2024 của Chính phủ quy định: “Tổng vốn đầu tư đối với dự án bất động sản được xác định theo quy định của pháp luật về đầu tư”. Tuy nhiên, Luật Đầu tư năm 2020 chưa có quy định, hướng dẫn về xác về tổng vốn đầu tư.</w:t>
            </w:r>
          </w:p>
        </w:tc>
        <w:tc>
          <w:tcPr>
            <w:tcW w:w="1310" w:type="pct"/>
          </w:tcPr>
          <w:p w:rsidR="00AE09B4" w:rsidRDefault="00612A35"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w:t>
            </w:r>
          </w:p>
          <w:p w:rsidR="00E26D8B" w:rsidRPr="00C105B7" w:rsidRDefault="00E26D8B"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Quy định về tổng vốn đầu tư trong dự thảo Nghị định là bảo đảm đồng bộ với pháp luật về đầu tư và pháp luật về kinh doanh bất động sản.</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Tại điểm a khoản 4 Điều 12 Nghị quyết số 201/2025/QH15 của Quốc hội quy định về điều khoản chuyển tiếp như sau: </w:t>
            </w:r>
            <w:r w:rsidRPr="00C105B7">
              <w:rPr>
                <w:rFonts w:ascii="Times New Roman" w:hAnsi="Times New Roman" w:cs="Times New Roman"/>
                <w:i/>
                <w:sz w:val="26"/>
                <w:szCs w:val="26"/>
              </w:rPr>
              <w:t>“a) Giao chủ đầu tư cho chủ đầu tư dự án đầu tư xây dựng nhà ở thương mại, khu đô thị đã bàn giao hoặc dự kiến bàn giao quỹ đất xây dựng nhà ở xã hội này được trực tiếp đầu tư xây dựng nhà ở xã hội trong trường hợp chủ đầu tư có đề xuất và đáp ứng điều kiện đối với tổ chức kinh doanh bất động sản theo quy định của pháp luật về kinh doanh bất động sản”</w:t>
            </w:r>
            <w:r w:rsidRPr="00C105B7">
              <w:rPr>
                <w:rFonts w:ascii="Times New Roman" w:hAnsi="Times New Roman" w:cs="Times New Roman"/>
                <w:sz w:val="26"/>
                <w:szCs w:val="26"/>
              </w:rPr>
              <w:t>. Tuy nhiên, trong Nghị quyết 201/2025/QH15 và Dự thảo lần 1 Nghị định về nhà ở xã hội chưa có hướng dẫn cụ thể đối với trường hợp giao chủ đầu tư trên. Đề nghị xem xét, hướng dẫn bổ sung vào Nghị định về nhà ở xã hội để các địa phương có cơ sở triển khai thực hiện.</w:t>
            </w:r>
          </w:p>
        </w:tc>
        <w:tc>
          <w:tcPr>
            <w:tcW w:w="1310" w:type="pct"/>
          </w:tcPr>
          <w:p w:rsidR="00AE09B4" w:rsidRPr="00C105B7" w:rsidRDefault="009B237C"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Về lấy ý kiến của Bộ Công an và Bộ Quốc phòng về việc xác định dự án thuộc khu vực cần bảo đảm quốc phòng, an ninh: Căn cứ quy định tại Khoản 1 Điều 6 Nghị định số 100/2024/NĐ-CP ngày 26/7/2024 của Chính phủ và Khoản 6 Điều 15 Nghị định số 95/2024/NĐ-CP ngày 24/7/2024 của Chính phủ khi chấp thuận chủ trương đầu tư phải lấy ý kiến của Bộ Quốc phòng và Bộ Công an. Tuy nhiên, trong Dự thảo lần 1 Nghị định về nhà ở xã hội chưa có nội dung này. Đề nghị xem xét bổ sung trong Nghị định về nhà ở xã hội quy định đối với các dự án nhà ở xã hội khi chấp thuận chủ trương đầu tư đồng thời chấp thuận nhà đầu tư không phải xin ý kiến của Bộ Quốc phòng và Bộ Công an về việc xác định dự án thuộc khu vực cần bảo đảm quốc phòng, an ninh</w:t>
            </w:r>
          </w:p>
        </w:tc>
        <w:tc>
          <w:tcPr>
            <w:tcW w:w="1310" w:type="pct"/>
          </w:tcPr>
          <w:p w:rsidR="006235AE" w:rsidRDefault="006235AE" w:rsidP="006235AE">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dự thảo Nghị định theo hướng làm rõ các cơ quan phải lấy ý kiến trong quá trình thẩm định, theo đó không lấy ý kiến của Bộ Quốc phòng, Bộ Công an.</w:t>
            </w:r>
          </w:p>
          <w:p w:rsidR="00AE09B4" w:rsidRPr="00C105B7" w:rsidRDefault="006235AE"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 xml:space="preserve">Đồng thời theo quy định tại Nghị quyết số 201/2025/QH15 thì đối với các dự án đầu tư xây dựng nhà ở xã hội không sử dụng vốn đầu tư công không phải thực hiện thủ tục chấp thuận chủ trương đầu tư theo quy định của pháp luật về đầu tư và pháp luật về nhà ở; mà thực hiện thủ tục chấp thuận chủ trương đầu tư đồng thời giao chủ đầu tư theo </w:t>
            </w:r>
            <w:r>
              <w:rPr>
                <w:rFonts w:ascii="Times New Roman" w:hAnsi="Times New Roman" w:cs="Times New Roman"/>
                <w:sz w:val="26"/>
                <w:szCs w:val="26"/>
              </w:rPr>
              <w:lastRenderedPageBreak/>
              <w:t>quy định tại Nghị quyết số 201/2025/QH15 và Nghị định này.</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Theo quy định của Luật Nhà ở năm 2023, Nghị định số 100/2024/NĐ CP ngày 26/7/2024 của Chính phủ, Thông tư số 05/2024/TT-BXD ngày 31/7/2024 của Bộ Xây dựng thì chủ đầu tư dự án nhà ở xã hội được dành quỹ đất 20% để kinh doanh thương mại, trường hợp dành quỹ đất 20% để đầu tư xây dựng nhà ở thương mại thì phải nộp tiền sử dụng đất. Tuy nhiên, theo quy định đối với dự án nhà ở xã hội được miễn tiền sử dụng đất. Do vậy, khi triển khai đầu tư xây dựng nhà ở thương mại trên phần diện tích quỹ đất ở 20% phải tính tiền sử dụng đất. Dẫn đến, khi triển khai việc đầu tư xây dựng nhà ở thương mại trên quỹ đất 20%, Chủ đầu tư phải triển khai đầy đủ các trình tự, thủ tục như dự án nhà ở thương mại thông thường, dẫn đến thủ tục triển khai thực hiện dự án kéo dài. Đề nghị xem xét, phối hợp với Bộ Nông nghiệp và Môi trường để hướng dẫn đơn giản thủ tục xác định giá đất đối với quỹ đất ở 20% để đầu tư xây dựng nhà ở thương mại trong dự án nhà ở xã hội.</w:t>
            </w:r>
          </w:p>
        </w:tc>
        <w:tc>
          <w:tcPr>
            <w:tcW w:w="1310" w:type="pct"/>
          </w:tcPr>
          <w:p w:rsidR="00AE09B4" w:rsidRPr="00C105B7" w:rsidRDefault="0018003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Tiếp thu ý kiến này, Bộ Xây dựng đã chỉnh lý tại dự thảo Nghị định</w:t>
            </w:r>
            <w:r>
              <w:rPr>
                <w:rFonts w:ascii="Times New Roman" w:hAnsi="Times New Roman" w:cs="Times New Roman"/>
                <w:sz w:val="26"/>
                <w:szCs w:val="26"/>
              </w:rPr>
              <w:t>.</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lang w:val="vi-VN"/>
              </w:rPr>
              <w:t>SXD tỉnh  Quảng Ninh</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Luật Nhà ở năm 2023 (hiệu lực từ ngày 01/8/2024) có bổ sung 01 chương về Nhà lưu trú công nhân nhưng chỉ áp dụng cho các dự án đầu tư xây dựng nhà lưu trú công nhân trong khu công nghiệp để cho công nhân trong khu công nghiệp thuê. Với đặc thù ngành Than và các ngành dịch vụ, du lịch có nhiều lao động có nhu cầu nhà ở lớn. Nhưng pháp luật nhà ở năm 2023, Nghị quyết số 201/2025/QH15 của Quốc hội và Dự thảo lần 1 Nghị định về nhà ở xã hội chưa có quy định về đối tượng được áp dụng này. Đề nghị nghiên cứu xem xét bổ sung đối tượng áp dụng là Tập đoàn Công nghiệp Than và Khoáng sản Việt Nam, Tổng công ty Đông Bắc - Bộ Quốc phòng hoặc các Doanh nghiệp có nhiều lao động đầu tư xây dựng nhà lưu trú để cho công nhân, người lao động thuê và được hưởng các cơ chế ưu đãi như các dự án nhà lưu trú công nhân trong khu công nghiệp</w:t>
            </w:r>
          </w:p>
        </w:tc>
        <w:tc>
          <w:tcPr>
            <w:tcW w:w="1310" w:type="pct"/>
          </w:tcPr>
          <w:p w:rsidR="00AE09B4" w:rsidRPr="00C105B7" w:rsidRDefault="0018003A"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t>Bộ Xây dựng giải trình như sau: Đây là nội dung không thuộc phạm vi của Nghị quyết số 201/2025/QH15.</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lang w:val="vi-VN"/>
              </w:rPr>
            </w:pPr>
            <w:r w:rsidRPr="00C105B7">
              <w:rPr>
                <w:rFonts w:ascii="Times New Roman" w:hAnsi="Times New Roman" w:cs="Times New Roman"/>
                <w:sz w:val="26"/>
                <w:szCs w:val="26"/>
                <w:lang w:val="vi-VN"/>
              </w:rPr>
              <w:t>Bộ Quốc phòng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lang w:val="vi-VN"/>
              </w:rPr>
              <w:t xml:space="preserve"> - </w:t>
            </w:r>
            <w:r w:rsidRPr="00C105B7">
              <w:rPr>
                <w:rFonts w:ascii="Times New Roman" w:hAnsi="Times New Roman" w:cs="Times New Roman"/>
                <w:sz w:val="26"/>
                <w:szCs w:val="26"/>
              </w:rPr>
              <w:t xml:space="preserve">Đề nghị cơ quan chủ trì soạn thảo bổ sung Điều 17 (Xác định giá bán, giá thuê mua nhà ở cho lực lượng vũ trang nhân dân) vào sau Điều 16 hoặc lồng ghép vào Điều 16 nội dung như sau: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sz w:val="26"/>
                <w:szCs w:val="26"/>
                <w:lang w:val="vi-VN"/>
              </w:rPr>
              <w:lastRenderedPageBreak/>
              <w:t xml:space="preserve"> </w:t>
            </w:r>
            <w:r w:rsidRPr="00C105B7">
              <w:rPr>
                <w:rFonts w:ascii="Times New Roman" w:hAnsi="Times New Roman" w:cs="Times New Roman"/>
                <w:i/>
                <w:sz w:val="26"/>
                <w:szCs w:val="26"/>
                <w:u w:val="single"/>
              </w:rPr>
              <w:t xml:space="preserve">“Điều 17. Xác định giá bán, giá thuê mua nhà ở cho lực lượng vũ trang nhân dân.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lang w:val="vi-VN"/>
              </w:rPr>
              <w:t xml:space="preserve"> </w:t>
            </w:r>
            <w:r w:rsidRPr="00C105B7">
              <w:rPr>
                <w:rFonts w:ascii="Times New Roman" w:hAnsi="Times New Roman" w:cs="Times New Roman"/>
                <w:i/>
                <w:sz w:val="26"/>
                <w:szCs w:val="26"/>
                <w:u w:val="single"/>
              </w:rPr>
              <w:t xml:space="preserve">1. Chủ đầu tư căn cứ phương pháp xác định giá bán, giá thuê mua nhà ở xã hội và lợi nhuận định mức theo quy định của pháp luật về nhà ở, chủ đầu tư tự xây dựng, thuê tư vấn có đủ điều kiện năng lực trong hoạt động xây dựng về quản lý chi phí đầu tư xây dựng để thẩm tra trước khi chủ đầu tư phê duyệt giá bán, giá thuê mua nhà ở cho lực lượng vũ trang nhân dân. Trước thời điểm thông báo tiếp nhận hồ sơ đăng ký mua, thuê mua nhà ở xã hội 30 ngày, chủ đầu tư phải gửi quyết định giá bán, giá thuê mua nhà ở xã hội kèm theo hồ sơ xây dựng giá bán, giá thuê mua về cơ quan quản lý nhà ở của Bộ Quốc phòng, Bộ Công an để công bố công khai giá bán, giá thuê mua nhà ở cho lực lượng vũ trang nhân dân lên Cổng Thông tin điện tử của Bộ Quốc phòng, Bộ Công an. </w:t>
            </w:r>
          </w:p>
          <w:p w:rsidR="00AE09B4" w:rsidRPr="00C105B7" w:rsidRDefault="00AE09B4" w:rsidP="00AE09B4">
            <w:pPr>
              <w:spacing w:before="40" w:after="40"/>
              <w:jc w:val="both"/>
              <w:rPr>
                <w:rFonts w:ascii="Times New Roman" w:hAnsi="Times New Roman" w:cs="Times New Roman"/>
                <w:i/>
                <w:sz w:val="26"/>
                <w:szCs w:val="26"/>
                <w:u w:val="single"/>
              </w:rPr>
            </w:pPr>
            <w:r w:rsidRPr="00C105B7">
              <w:rPr>
                <w:rFonts w:ascii="Times New Roman" w:hAnsi="Times New Roman" w:cs="Times New Roman"/>
                <w:i/>
                <w:sz w:val="26"/>
                <w:szCs w:val="26"/>
                <w:u w:val="single"/>
                <w:lang w:val="vi-VN"/>
              </w:rPr>
              <w:t xml:space="preserve"> </w:t>
            </w:r>
            <w:r w:rsidRPr="00C105B7">
              <w:rPr>
                <w:rFonts w:ascii="Times New Roman" w:hAnsi="Times New Roman" w:cs="Times New Roman"/>
                <w:i/>
                <w:sz w:val="26"/>
                <w:szCs w:val="26"/>
                <w:u w:val="single"/>
              </w:rPr>
              <w:t>2. Trong thời hạn 180 ngày kể từ ngày nghiệm thu hoàn thành công trình xây dựng đưa vào sử dụng, chủ đầu tư có trách nhiệm thực hiện kiểm toán, 3 quyết toán về chi phí đầu tư xây dựng theo quy định và trình hồ sơ để Bộ Quốc phòng, Bộ Công an phê duyệt quyết toán dự án hoàn thành.</w:t>
            </w:r>
          </w:p>
          <w:p w:rsidR="00AE09B4" w:rsidRPr="00C105B7" w:rsidRDefault="00AE09B4" w:rsidP="00AE09B4">
            <w:pPr>
              <w:spacing w:before="40" w:after="40"/>
              <w:jc w:val="both"/>
              <w:rPr>
                <w:rFonts w:ascii="Times New Roman" w:hAnsi="Times New Roman" w:cs="Times New Roman"/>
                <w:i/>
                <w:sz w:val="26"/>
                <w:szCs w:val="26"/>
                <w:u w:val="single"/>
                <w:lang w:val="vi-VN"/>
              </w:rPr>
            </w:pPr>
            <w:r w:rsidRPr="00C105B7">
              <w:rPr>
                <w:rFonts w:ascii="Times New Roman" w:hAnsi="Times New Roman" w:cs="Times New Roman"/>
                <w:i/>
                <w:sz w:val="26"/>
                <w:szCs w:val="26"/>
                <w:u w:val="single"/>
                <w:lang w:val="vi-VN"/>
              </w:rPr>
              <w:t xml:space="preserve"> </w:t>
            </w:r>
            <w:r w:rsidRPr="00C105B7">
              <w:rPr>
                <w:rFonts w:ascii="Times New Roman" w:hAnsi="Times New Roman" w:cs="Times New Roman"/>
                <w:i/>
                <w:sz w:val="26"/>
                <w:szCs w:val="26"/>
                <w:u w:val="single"/>
              </w:rPr>
              <w:t xml:space="preserve"> 3. Sau thời hạn 30 ngày kể từ ngày nhận được hồ sơ của chủ đầu tư, Bộ Quốc phòng, Bộ Công an căn cứ vào báo cáo kiểm toán, quyết định phê duyệt quyết toán hoàn thành dự án để có ý kiến bằng văn bản đối với giá bán, giá thuê mua nhà ở cho lực lượng vũ trang nhân dân. Trường hợp giá bán, giá thuê mua nhà ở cho lực lượng vũ trang nhân dân theo quyết toán hoàn thành thấp hơn giá bán, giá thuê mua mà chủ đầu tư đã ký kết hợp đồng với đối tượng được mua, thuê mua thì chủ đầu tư không được thu thêm phần chênh lệch của người mua, thuê mua; trường hợp giá bán, giá thuê mua cao hơn thì chủ đầu tư phải hoàn trả lại phần chênh lệch cho người mua, thuê mua nhà ở cho lực lượng vũ trang nhân dân”. </w:t>
            </w:r>
          </w:p>
          <w:p w:rsidR="00AE09B4" w:rsidRPr="00C105B7" w:rsidRDefault="00AE09B4" w:rsidP="00AE09B4">
            <w:pPr>
              <w:spacing w:before="40" w:after="40"/>
              <w:jc w:val="both"/>
              <w:rPr>
                <w:rFonts w:ascii="Times New Roman" w:hAnsi="Times New Roman" w:cs="Times New Roman"/>
                <w:sz w:val="26"/>
                <w:szCs w:val="26"/>
                <w:lang w:val="vi-VN"/>
              </w:rPr>
            </w:pPr>
            <w:r w:rsidRPr="00C105B7">
              <w:rPr>
                <w:rFonts w:ascii="Times New Roman" w:hAnsi="Times New Roman" w:cs="Times New Roman"/>
                <w:i/>
                <w:sz w:val="26"/>
                <w:szCs w:val="26"/>
              </w:rPr>
              <w:t>Lý do</w:t>
            </w:r>
            <w:r w:rsidRPr="00C105B7">
              <w:rPr>
                <w:rFonts w:ascii="Times New Roman" w:hAnsi="Times New Roman" w:cs="Times New Roman"/>
                <w:sz w:val="26"/>
                <w:szCs w:val="26"/>
              </w:rPr>
              <w:t>: Chưa có quy định về xác định giá bán, giá thuê mua nhà ở cho lực lượng vũ trang nhân dân.</w:t>
            </w:r>
          </w:p>
        </w:tc>
        <w:tc>
          <w:tcPr>
            <w:tcW w:w="1310" w:type="pct"/>
          </w:tcPr>
          <w:p w:rsidR="00AE09B4" w:rsidRPr="00C105B7" w:rsidRDefault="00963831" w:rsidP="00AE09B4">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Bộ Xây dựng giải trình như sau</w:t>
            </w:r>
            <w:r>
              <w:rPr>
                <w:rFonts w:ascii="Times New Roman" w:hAnsi="Times New Roman" w:cs="Times New Roman"/>
                <w:sz w:val="26"/>
                <w:szCs w:val="26"/>
              </w:rPr>
              <w:t xml:space="preserve">: </w:t>
            </w:r>
            <w:r w:rsidR="00602638">
              <w:rPr>
                <w:rFonts w:ascii="Times New Roman" w:hAnsi="Times New Roman" w:cs="Times New Roman"/>
                <w:sz w:val="26"/>
                <w:szCs w:val="26"/>
              </w:rPr>
              <w:t xml:space="preserve">Điều 8 Nghị quyết số </w:t>
            </w:r>
            <w:r w:rsidR="00602638">
              <w:rPr>
                <w:rFonts w:ascii="Times New Roman" w:hAnsi="Times New Roman" w:cs="Times New Roman"/>
                <w:sz w:val="26"/>
                <w:szCs w:val="26"/>
              </w:rPr>
              <w:t>201/2025/QH15</w:t>
            </w:r>
            <w:r w:rsidR="00602638">
              <w:rPr>
                <w:rFonts w:ascii="Times New Roman" w:hAnsi="Times New Roman" w:cs="Times New Roman"/>
                <w:sz w:val="26"/>
                <w:szCs w:val="26"/>
              </w:rPr>
              <w:t xml:space="preserve"> quy định về việc xác định giá bán, giá thuê mua nhà </w:t>
            </w:r>
            <w:r w:rsidR="00602638">
              <w:rPr>
                <w:rFonts w:ascii="Times New Roman" w:hAnsi="Times New Roman" w:cs="Times New Roman"/>
                <w:sz w:val="26"/>
                <w:szCs w:val="26"/>
              </w:rPr>
              <w:lastRenderedPageBreak/>
              <w:t>ở xã hội (bao gồm cả nhà ở cho lực lượng vũ trang nhân dân) mà không tách riêng thủ tục xác định giá bán, giá thuê mua nhà ở cho lực lượng vũ trang nhân dân nên không có cơ sở để đưa vào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 xml:space="preserve">Bộ Nông ngiệp và </w:t>
            </w:r>
            <w:r w:rsidRPr="00C105B7">
              <w:rPr>
                <w:rFonts w:ascii="Times New Roman" w:hAnsi="Times New Roman" w:cs="Times New Roman"/>
                <w:sz w:val="26"/>
                <w:szCs w:val="26"/>
              </w:rPr>
              <w:lastRenderedPageBreak/>
              <w:t>Môi trường</w:t>
            </w:r>
          </w:p>
        </w:tc>
        <w:tc>
          <w:tcPr>
            <w:tcW w:w="2865" w:type="pct"/>
            <w:gridSpan w:val="2"/>
          </w:tcPr>
          <w:p w:rsidR="00AE09B4" w:rsidRPr="00C105B7" w:rsidRDefault="00AE09B4" w:rsidP="00AE09B4">
            <w:pPr>
              <w:spacing w:before="40" w:after="40"/>
              <w:jc w:val="both"/>
              <w:rPr>
                <w:rFonts w:ascii="Times New Roman" w:hAnsi="Times New Roman" w:cs="Times New Roman"/>
                <w:sz w:val="26"/>
                <w:szCs w:val="26"/>
              </w:rPr>
            </w:pPr>
            <w:r w:rsidRPr="00C105B7">
              <w:rPr>
                <w:rFonts w:ascii="Times New Roman" w:hAnsi="Times New Roman" w:cs="Times New Roman"/>
                <w:sz w:val="26"/>
                <w:szCs w:val="26"/>
              </w:rPr>
              <w:lastRenderedPageBreak/>
              <w:t xml:space="preserve"> - Đề nghị nghiên cứu quy định tại Điều 113 Luật Đất đai, khoản 2 Điều 14 và Điều 41 Nghị định số 102/2024/NĐ-CP ngày 30 tháng 7 năm 2024 của Chính </w:t>
            </w:r>
            <w:r w:rsidRPr="00C105B7">
              <w:rPr>
                <w:rFonts w:ascii="Times New Roman" w:hAnsi="Times New Roman" w:cs="Times New Roman"/>
                <w:sz w:val="26"/>
                <w:szCs w:val="26"/>
              </w:rPr>
              <w:lastRenderedPageBreak/>
              <w:t>phủ quy định chi tiết thi hành một số điều của Luật Đất đai để bổ sung vào dự thảo Nghị định quy định: giao Tổ chức phát triển quỹ đất lập, tổ chức thực hiện phương án bồi thường, hỗ trợ, tái định cư khi Nhà nước thu hồi đất để thực hiện dự án nhà ở xã hội.</w:t>
            </w:r>
          </w:p>
        </w:tc>
        <w:tc>
          <w:tcPr>
            <w:tcW w:w="1310" w:type="pct"/>
          </w:tcPr>
          <w:p w:rsidR="00AE09B4" w:rsidRPr="00C105B7" w:rsidRDefault="00E26241" w:rsidP="00E26241">
            <w:pPr>
              <w:spacing w:before="40" w:after="40"/>
              <w:jc w:val="both"/>
              <w:rPr>
                <w:rFonts w:ascii="Times New Roman" w:hAnsi="Times New Roman" w:cs="Times New Roman"/>
                <w:sz w:val="26"/>
                <w:szCs w:val="26"/>
              </w:rPr>
            </w:pPr>
            <w:r w:rsidRPr="00E26241">
              <w:rPr>
                <w:rFonts w:ascii="Times New Roman" w:hAnsi="Times New Roman" w:cs="Times New Roman"/>
                <w:sz w:val="26"/>
                <w:szCs w:val="26"/>
              </w:rPr>
              <w:lastRenderedPageBreak/>
              <w:t>B</w:t>
            </w:r>
            <w:r w:rsidRPr="00E26241">
              <w:rPr>
                <w:rFonts w:ascii="Times New Roman" w:hAnsi="Times New Roman" w:cs="Times New Roman"/>
                <w:sz w:val="26"/>
                <w:szCs w:val="26"/>
              </w:rPr>
              <w:t xml:space="preserve">ộ Xây dựng </w:t>
            </w:r>
            <w:r w:rsidRPr="00E26241">
              <w:rPr>
                <w:rFonts w:ascii="Times New Roman" w:hAnsi="Times New Roman" w:cs="Times New Roman"/>
                <w:sz w:val="26"/>
                <w:szCs w:val="26"/>
              </w:rPr>
              <w:t>đề nghị</w:t>
            </w:r>
            <w:r w:rsidRPr="00E26241">
              <w:rPr>
                <w:rFonts w:ascii="Times New Roman" w:hAnsi="Times New Roman" w:cs="Times New Roman"/>
                <w:sz w:val="26"/>
                <w:szCs w:val="26"/>
              </w:rPr>
              <w:t xml:space="preserve"> Bộ Nông nghiệp và Môi trường </w:t>
            </w:r>
            <w:r w:rsidRPr="00E26241">
              <w:rPr>
                <w:rFonts w:ascii="Times New Roman" w:hAnsi="Times New Roman" w:cs="Times New Roman"/>
                <w:sz w:val="26"/>
                <w:szCs w:val="26"/>
              </w:rPr>
              <w:t xml:space="preserve">đề xuất cụ </w:t>
            </w:r>
            <w:r w:rsidRPr="00E26241">
              <w:rPr>
                <w:rFonts w:ascii="Times New Roman" w:hAnsi="Times New Roman" w:cs="Times New Roman"/>
                <w:sz w:val="26"/>
                <w:szCs w:val="26"/>
              </w:rPr>
              <w:lastRenderedPageBreak/>
              <w:t xml:space="preserve">thể </w:t>
            </w:r>
            <w:r w:rsidRPr="00E26241">
              <w:rPr>
                <w:rFonts w:ascii="Times New Roman" w:hAnsi="Times New Roman" w:cs="Times New Roman"/>
                <w:sz w:val="26"/>
                <w:szCs w:val="26"/>
              </w:rPr>
              <w:t xml:space="preserve">đối với nội dung này để </w:t>
            </w:r>
            <w:r w:rsidRPr="00E26241">
              <w:rPr>
                <w:rFonts w:ascii="Times New Roman" w:hAnsi="Times New Roman" w:cs="Times New Roman"/>
                <w:sz w:val="26"/>
                <w:szCs w:val="26"/>
              </w:rPr>
              <w:t>Bộ Xây dựng tổng hợp, chỉnh lý dự thảo Nghị định.</w:t>
            </w:r>
          </w:p>
        </w:tc>
      </w:tr>
      <w:tr w:rsidR="00AE09B4" w:rsidRPr="00C105B7" w:rsidTr="007B04AC">
        <w:tc>
          <w:tcPr>
            <w:tcW w:w="387" w:type="pct"/>
          </w:tcPr>
          <w:p w:rsidR="00AE09B4" w:rsidRPr="00C105B7" w:rsidRDefault="00AE09B4" w:rsidP="00AE09B4">
            <w:pPr>
              <w:spacing w:before="40" w:after="40"/>
              <w:jc w:val="both"/>
              <w:rPr>
                <w:rFonts w:ascii="Times New Roman" w:hAnsi="Times New Roman" w:cs="Times New Roman"/>
                <w:sz w:val="26"/>
                <w:szCs w:val="26"/>
              </w:rPr>
            </w:pPr>
          </w:p>
        </w:tc>
        <w:tc>
          <w:tcPr>
            <w:tcW w:w="438" w:type="pct"/>
          </w:tcPr>
          <w:p w:rsidR="00AE09B4" w:rsidRPr="00C105B7" w:rsidRDefault="00AE09B4" w:rsidP="00AE09B4">
            <w:pPr>
              <w:spacing w:before="40" w:after="40"/>
              <w:jc w:val="center"/>
              <w:rPr>
                <w:rFonts w:ascii="Times New Roman" w:hAnsi="Times New Roman" w:cs="Times New Roman"/>
                <w:sz w:val="26"/>
                <w:szCs w:val="26"/>
              </w:rPr>
            </w:pPr>
            <w:r w:rsidRPr="00C105B7">
              <w:rPr>
                <w:rFonts w:ascii="Times New Roman" w:hAnsi="Times New Roman" w:cs="Times New Roman"/>
                <w:sz w:val="26"/>
                <w:szCs w:val="26"/>
              </w:rPr>
              <w:t>Bộ Tư pháp</w:t>
            </w:r>
          </w:p>
        </w:tc>
        <w:tc>
          <w:tcPr>
            <w:tcW w:w="2865" w:type="pct"/>
            <w:gridSpan w:val="2"/>
          </w:tcPr>
          <w:p w:rsidR="00AE09B4" w:rsidRPr="00C105B7" w:rsidRDefault="00AE09B4" w:rsidP="00E26241">
            <w:pPr>
              <w:spacing w:before="40" w:after="40"/>
              <w:jc w:val="both"/>
              <w:rPr>
                <w:rStyle w:val="normal-h1"/>
                <w:spacing w:val="-2"/>
                <w:sz w:val="26"/>
                <w:szCs w:val="26"/>
                <w:lang w:val="vi-VN"/>
              </w:rPr>
            </w:pPr>
            <w:r w:rsidRPr="00C105B7">
              <w:rPr>
                <w:rFonts w:ascii="Times New Roman" w:hAnsi="Times New Roman" w:cs="Times New Roman"/>
                <w:sz w:val="26"/>
                <w:szCs w:val="26"/>
              </w:rPr>
              <w:t xml:space="preserve"> - </w:t>
            </w:r>
            <w:r w:rsidRPr="00C105B7">
              <w:rPr>
                <w:rStyle w:val="normal-h1"/>
                <w:spacing w:val="-2"/>
                <w:sz w:val="26"/>
                <w:szCs w:val="26"/>
                <w:lang w:val="vi-VN"/>
              </w:rPr>
              <w:t xml:space="preserve">Đề </w:t>
            </w:r>
            <w:r w:rsidRPr="00C105B7">
              <w:rPr>
                <w:rStyle w:val="normal-h1"/>
                <w:bCs/>
                <w:spacing w:val="-2"/>
                <w:sz w:val="26"/>
                <w:szCs w:val="26"/>
                <w:lang w:val="es-MX" w:eastAsia="ko-KR"/>
              </w:rPr>
              <w:t>n</w:t>
            </w:r>
            <w:r w:rsidRPr="00C105B7">
              <w:rPr>
                <w:rStyle w:val="normal-h1"/>
                <w:spacing w:val="-2"/>
                <w:sz w:val="26"/>
                <w:szCs w:val="26"/>
                <w:lang w:val="vi-VN"/>
              </w:rPr>
              <w:t xml:space="preserve">ghị rà soát, </w:t>
            </w:r>
            <w:r w:rsidRPr="00C105B7">
              <w:rPr>
                <w:rStyle w:val="normal-h1"/>
                <w:spacing w:val="-2"/>
                <w:sz w:val="26"/>
                <w:szCs w:val="26"/>
                <w:lang w:val="es-MX"/>
              </w:rPr>
              <w:t>bổ sung quy định về</w:t>
            </w:r>
            <w:r w:rsidRPr="00C105B7">
              <w:rPr>
                <w:rStyle w:val="normal-h1"/>
                <w:spacing w:val="-2"/>
                <w:sz w:val="26"/>
                <w:szCs w:val="26"/>
                <w:lang w:val="vi-VN"/>
              </w:rPr>
              <w:t xml:space="preserve"> điều khoản </w:t>
            </w:r>
            <w:r w:rsidRPr="00C105B7">
              <w:rPr>
                <w:rStyle w:val="normal-h1"/>
                <w:spacing w:val="-2"/>
                <w:sz w:val="26"/>
                <w:szCs w:val="26"/>
                <w:lang w:val="es-MX"/>
              </w:rPr>
              <w:t xml:space="preserve">chuyển tiếp tại dự thảo Nghị định để đảm bảo tính chính xác, đầy đủ, phù hợp nhằm xử lý các trường hợp đang thực hiện theo </w:t>
            </w:r>
            <w:r w:rsidRPr="00C105B7">
              <w:rPr>
                <w:rFonts w:ascii="Times New Roman" w:hAnsi="Times New Roman" w:cs="Times New Roman"/>
                <w:bCs/>
                <w:spacing w:val="-4"/>
                <w:sz w:val="26"/>
                <w:szCs w:val="26"/>
                <w:lang w:val="vi-VN"/>
              </w:rPr>
              <w:t>Luật Quản lý, sử dụng tài sản công,</w:t>
            </w:r>
            <w:r w:rsidRPr="00C105B7">
              <w:rPr>
                <w:rStyle w:val="normal-h1"/>
                <w:spacing w:val="-2"/>
                <w:sz w:val="26"/>
                <w:szCs w:val="26"/>
                <w:lang w:val="es-MX"/>
              </w:rPr>
              <w:t xml:space="preserve"> Luật Xây dựng, Luật Nhà ở, và các nghị định quy định chi tiết Luật này, tạo cơ sở pháp lý để xử lý xung đột</w:t>
            </w:r>
            <w:r w:rsidRPr="00C105B7">
              <w:rPr>
                <w:rStyle w:val="normal-h1"/>
                <w:spacing w:val="-2"/>
                <w:sz w:val="26"/>
                <w:szCs w:val="26"/>
                <w:lang w:val="vi-VN"/>
              </w:rPr>
              <w:t xml:space="preserve"> pháp luật (nếu có) và tránh tạo ra “khoảng trống pháp lý” sau khi Nghị định này có hiệu lực thi hành, </w:t>
            </w:r>
            <w:r w:rsidRPr="00C105B7">
              <w:rPr>
                <w:rFonts w:ascii="Times New Roman" w:eastAsia="Calibri" w:hAnsi="Times New Roman" w:cs="Times New Roman"/>
                <w:iCs/>
                <w:spacing w:val="-2"/>
                <w:sz w:val="26"/>
                <w:szCs w:val="26"/>
                <w:lang w:val="vi-VN"/>
              </w:rPr>
              <w:t>không gián đoạn công việc, gây khó khăn, vướng mắc cho người dân, doanh nghiệp</w:t>
            </w:r>
            <w:r w:rsidRPr="00C105B7">
              <w:rPr>
                <w:rStyle w:val="normal-h1"/>
                <w:spacing w:val="-2"/>
                <w:sz w:val="26"/>
                <w:szCs w:val="26"/>
                <w:lang w:val="vi-VN"/>
              </w:rPr>
              <w:t>. Ví dụ:</w:t>
            </w:r>
          </w:p>
          <w:p w:rsidR="00AE09B4" w:rsidRPr="00C105B7" w:rsidRDefault="00AE09B4" w:rsidP="00AE09B4">
            <w:pPr>
              <w:spacing w:before="40" w:after="40"/>
              <w:ind w:firstLine="567"/>
              <w:jc w:val="both"/>
              <w:rPr>
                <w:rStyle w:val="normal-h1"/>
                <w:bCs/>
                <w:spacing w:val="-4"/>
                <w:sz w:val="26"/>
                <w:szCs w:val="26"/>
                <w:lang w:val="vi-VN"/>
              </w:rPr>
            </w:pPr>
            <w:r w:rsidRPr="00C105B7">
              <w:rPr>
                <w:rFonts w:ascii="Times New Roman" w:hAnsi="Times New Roman" w:cs="Times New Roman"/>
                <w:spacing w:val="-4"/>
                <w:sz w:val="26"/>
                <w:szCs w:val="26"/>
              </w:rPr>
              <w:t>-</w:t>
            </w:r>
            <w:r w:rsidRPr="00C105B7">
              <w:rPr>
                <w:rFonts w:ascii="Times New Roman" w:hAnsi="Times New Roman" w:cs="Times New Roman"/>
                <w:spacing w:val="-4"/>
                <w:sz w:val="26"/>
                <w:szCs w:val="26"/>
                <w:lang w:val="vi-VN"/>
              </w:rPr>
              <w:t xml:space="preserve"> </w:t>
            </w:r>
            <w:r w:rsidRPr="00C105B7">
              <w:rPr>
                <w:rFonts w:ascii="Times New Roman" w:hAnsi="Times New Roman" w:cs="Times New Roman"/>
                <w:bCs/>
                <w:spacing w:val="-4"/>
                <w:sz w:val="26"/>
                <w:szCs w:val="26"/>
                <w:lang w:val="vi-VN"/>
              </w:rPr>
              <w:t>N</w:t>
            </w:r>
            <w:r w:rsidRPr="00C105B7">
              <w:rPr>
                <w:rFonts w:ascii="Times New Roman" w:hAnsi="Times New Roman" w:cs="Times New Roman"/>
                <w:spacing w:val="-4"/>
                <w:sz w:val="26"/>
                <w:szCs w:val="26"/>
                <w:lang w:val="vi-VN"/>
              </w:rPr>
              <w:t xml:space="preserve">guồn thu của quỹ nhà ở quốc gia bao gồm </w:t>
            </w:r>
            <w:r w:rsidRPr="00C105B7">
              <w:rPr>
                <w:rFonts w:ascii="Times New Roman" w:hAnsi="Times New Roman" w:cs="Times New Roman"/>
                <w:iCs/>
                <w:spacing w:val="-4"/>
                <w:sz w:val="26"/>
                <w:szCs w:val="26"/>
                <w:lang w:val="vi-VN"/>
              </w:rPr>
              <w:t>“</w:t>
            </w:r>
            <w:r w:rsidRPr="00C105B7">
              <w:rPr>
                <w:rFonts w:ascii="Times New Roman" w:hAnsi="Times New Roman" w:cs="Times New Roman"/>
                <w:i/>
                <w:iCs/>
                <w:spacing w:val="-4"/>
                <w:sz w:val="26"/>
                <w:szCs w:val="26"/>
                <w:lang w:val="vi-VN"/>
              </w:rPr>
              <w:t>Tiền bán nhà ở thuộc tài sản công do cơ quan trung ương đang quản lý theo pháp luật về nhà ở</w:t>
            </w:r>
            <w:r w:rsidRPr="00C105B7">
              <w:rPr>
                <w:rFonts w:ascii="Times New Roman" w:hAnsi="Times New Roman" w:cs="Times New Roman"/>
                <w:iCs/>
                <w:spacing w:val="-4"/>
                <w:sz w:val="26"/>
                <w:szCs w:val="26"/>
                <w:lang w:val="vi-VN"/>
              </w:rPr>
              <w:t xml:space="preserve">” </w:t>
            </w:r>
            <w:r w:rsidRPr="00C105B7">
              <w:rPr>
                <w:rFonts w:ascii="Times New Roman" w:hAnsi="Times New Roman" w:cs="Times New Roman"/>
                <w:bCs/>
                <w:spacing w:val="-4"/>
                <w:sz w:val="26"/>
                <w:szCs w:val="26"/>
                <w:lang w:val="vi-VN"/>
              </w:rPr>
              <w:t>(đ</w:t>
            </w:r>
            <w:r w:rsidRPr="00C105B7">
              <w:rPr>
                <w:rFonts w:ascii="Times New Roman" w:hAnsi="Times New Roman" w:cs="Times New Roman"/>
                <w:spacing w:val="-4"/>
                <w:sz w:val="26"/>
                <w:szCs w:val="26"/>
                <w:lang w:val="vi-VN"/>
              </w:rPr>
              <w:t>iểm b khoản 1 Điều 6 dự thảo Nghị định), nguồn thu của quỹ nhà ở địa phương bao gồm “</w:t>
            </w:r>
            <w:r w:rsidRPr="00C105B7">
              <w:rPr>
                <w:rFonts w:ascii="Times New Roman" w:hAnsi="Times New Roman" w:cs="Times New Roman"/>
                <w:i/>
                <w:iCs/>
                <w:spacing w:val="-4"/>
                <w:sz w:val="26"/>
                <w:szCs w:val="26"/>
                <w:lang w:val="vi-VN"/>
              </w:rPr>
              <w:t>Tiền bán nhà ở thuộc tài sản công do địa phương đang quản lý theo pháp luật về nhà ở</w:t>
            </w:r>
            <w:r w:rsidRPr="00C105B7">
              <w:rPr>
                <w:rFonts w:ascii="Times New Roman" w:hAnsi="Times New Roman" w:cs="Times New Roman"/>
                <w:iCs/>
                <w:spacing w:val="-4"/>
                <w:sz w:val="26"/>
                <w:szCs w:val="26"/>
                <w:lang w:val="vi-VN"/>
              </w:rPr>
              <w:t xml:space="preserve">” (điểm c khoản 2 Điều 6 dự thảo Nghị </w:t>
            </w:r>
            <w:r w:rsidRPr="00C105B7">
              <w:rPr>
                <w:rFonts w:ascii="Times New Roman" w:hAnsi="Times New Roman" w:cs="Times New Roman"/>
                <w:bCs/>
                <w:spacing w:val="-4"/>
                <w:sz w:val="26"/>
                <w:szCs w:val="26"/>
                <w:lang w:val="vi-VN"/>
              </w:rPr>
              <w:t xml:space="preserve">định). </w:t>
            </w:r>
            <w:bookmarkStart w:id="1" w:name="dieu_48"/>
            <w:r w:rsidRPr="00C105B7">
              <w:rPr>
                <w:rFonts w:ascii="Times New Roman" w:hAnsi="Times New Roman" w:cs="Times New Roman"/>
                <w:bCs/>
                <w:spacing w:val="-4"/>
                <w:sz w:val="26"/>
                <w:szCs w:val="26"/>
                <w:lang w:val="vi-VN"/>
              </w:rPr>
              <w:t>Tuy nhiên, Điều 48 Luật Quản lý, sử dụng tài sản công năm 2017 đã quy định về việc quản lý, sử dụng số tiền thu được từ xử lý tài sản công tại cơ quan nhà nước</w:t>
            </w:r>
            <w:bookmarkEnd w:id="1"/>
            <w:r w:rsidRPr="00C105B7">
              <w:rPr>
                <w:rFonts w:ascii="Times New Roman" w:hAnsi="Times New Roman" w:cs="Times New Roman"/>
                <w:bCs/>
                <w:spacing w:val="-4"/>
                <w:sz w:val="26"/>
                <w:szCs w:val="26"/>
                <w:lang w:val="vi-VN"/>
              </w:rPr>
              <w:t xml:space="preserve">, trong đó, theo quy định tại khoản 1 Điều này, số tiền thu được từ xử lý tài sản công được nộp vào tài khoản tạm giữ tại Kho bạc Nhà nước, sau khi trừ đi chi phí có liên quan đến xử lý tài sản, phần còn lại được nộp toàn bộ vào ngân sách nhà nước. </w:t>
            </w:r>
            <w:r w:rsidRPr="00C105B7">
              <w:rPr>
                <w:rFonts w:ascii="Times New Roman" w:hAnsi="Times New Roman" w:cs="Times New Roman"/>
                <w:color w:val="000000"/>
                <w:sz w:val="26"/>
                <w:szCs w:val="26"/>
                <w:lang w:val="vi-VN"/>
              </w:rPr>
              <w:t xml:space="preserve">Khoản 1 Điều 60 Nghị định số 95/2024/NĐ-CP </w:t>
            </w:r>
            <w:r w:rsidRPr="00C105B7">
              <w:rPr>
                <w:rFonts w:ascii="Times New Roman" w:hAnsi="Times New Roman" w:cs="Times New Roman"/>
                <w:bCs/>
                <w:spacing w:val="-4"/>
                <w:sz w:val="26"/>
                <w:szCs w:val="26"/>
                <w:lang w:val="vi-VN"/>
              </w:rPr>
              <w:t>ngày 24/07/2024</w:t>
            </w:r>
            <w:r w:rsidRPr="00C105B7">
              <w:rPr>
                <w:rFonts w:ascii="Times New Roman" w:hAnsi="Times New Roman" w:cs="Times New Roman"/>
                <w:spacing w:val="-4"/>
                <w:sz w:val="26"/>
                <w:szCs w:val="26"/>
                <w:lang w:val="vi-VN"/>
              </w:rPr>
              <w:t xml:space="preserve"> của Chính phủ q</w:t>
            </w:r>
            <w:r w:rsidRPr="00C105B7">
              <w:rPr>
                <w:rFonts w:ascii="Times New Roman" w:hAnsi="Times New Roman" w:cs="Times New Roman"/>
                <w:bCs/>
                <w:spacing w:val="-4"/>
                <w:sz w:val="26"/>
                <w:szCs w:val="26"/>
                <w:lang w:val="vi-VN"/>
              </w:rPr>
              <w:t>uy định chi tiết một số điều của Luật Nhà ở</w:t>
            </w:r>
            <w:r w:rsidRPr="00C105B7">
              <w:rPr>
                <w:rFonts w:ascii="Times New Roman" w:hAnsi="Times New Roman" w:cs="Times New Roman"/>
                <w:color w:val="000000"/>
                <w:sz w:val="26"/>
                <w:szCs w:val="26"/>
                <w:lang w:val="vi-VN"/>
              </w:rPr>
              <w:t xml:space="preserve"> quy định tiền thu được từ việc cho thuê, cho thuê mua, bán nhà ở thuộc tài sản công được sử dụng như sau: </w:t>
            </w:r>
            <w:r w:rsidRPr="00C105B7">
              <w:rPr>
                <w:rFonts w:ascii="Times New Roman" w:hAnsi="Times New Roman" w:cs="Times New Roman"/>
                <w:iCs/>
                <w:color w:val="000000"/>
                <w:sz w:val="26"/>
                <w:szCs w:val="26"/>
                <w:lang w:val="vi-VN"/>
              </w:rPr>
              <w:t>“</w:t>
            </w:r>
            <w:r w:rsidRPr="00C105B7">
              <w:rPr>
                <w:rFonts w:ascii="Times New Roman" w:hAnsi="Times New Roman" w:cs="Times New Roman"/>
                <w:i/>
                <w:iCs/>
                <w:color w:val="000000"/>
                <w:sz w:val="26"/>
                <w:szCs w:val="26"/>
                <w:lang w:val="vi-VN"/>
              </w:rPr>
              <w:t>a) Đối với số tiền thu được từ việc cho thuê nhà ở thì phải sử dụng vào mục đích bảo trì và quản lý vận hành nhà ở, quản lý cho thuê nhà ở thuộc tài sản công đang cho thuê; b) Đối với số tiền thu được từ việc cho thuê mua, bán nhà ở thì sau khi khấu trừ các chi phí thực hiện bán nhà ở, bên bán nhà ở phải nộp vào ngân sách nhà nước theo phân cấp ngân sách hiện hành, trừ trường hợp quy định tại khoản 3 Điều này</w:t>
            </w:r>
            <w:r w:rsidRPr="00C105B7">
              <w:rPr>
                <w:rStyle w:val="FootnoteReference"/>
                <w:rFonts w:ascii="Times New Roman" w:hAnsi="Times New Roman" w:cs="Times New Roman"/>
                <w:i/>
                <w:iCs/>
                <w:color w:val="000000"/>
                <w:sz w:val="26"/>
                <w:szCs w:val="26"/>
                <w:lang w:val="vi-VN"/>
              </w:rPr>
              <w:footnoteRef/>
            </w:r>
            <w:r w:rsidRPr="00C105B7">
              <w:rPr>
                <w:rFonts w:ascii="Times New Roman" w:hAnsi="Times New Roman" w:cs="Times New Roman"/>
                <w:iCs/>
                <w:color w:val="000000"/>
                <w:sz w:val="26"/>
                <w:szCs w:val="26"/>
                <w:lang w:val="vi-VN"/>
              </w:rPr>
              <w:t xml:space="preserve">”. </w:t>
            </w:r>
            <w:r w:rsidRPr="00C105B7">
              <w:rPr>
                <w:rFonts w:ascii="Times New Roman" w:hAnsi="Times New Roman" w:cs="Times New Roman"/>
                <w:bCs/>
                <w:spacing w:val="-4"/>
                <w:sz w:val="26"/>
                <w:szCs w:val="26"/>
                <w:lang w:val="vi-VN"/>
              </w:rPr>
              <w:t>Tiền nộp vào ngân sách nhà nước khác với nộp vào Quỹ. Như vậy, quy định tại đ</w:t>
            </w:r>
            <w:r w:rsidRPr="00C105B7">
              <w:rPr>
                <w:rFonts w:ascii="Times New Roman" w:hAnsi="Times New Roman" w:cs="Times New Roman"/>
                <w:spacing w:val="-4"/>
                <w:sz w:val="26"/>
                <w:szCs w:val="26"/>
                <w:lang w:val="vi-VN"/>
              </w:rPr>
              <w:t>iểm b khoản 1 Điều 6 dự thảo Nghị định</w:t>
            </w:r>
            <w:r w:rsidRPr="00C105B7">
              <w:rPr>
                <w:rFonts w:ascii="Times New Roman" w:hAnsi="Times New Roman" w:cs="Times New Roman"/>
                <w:bCs/>
                <w:spacing w:val="-4"/>
                <w:sz w:val="26"/>
                <w:szCs w:val="26"/>
                <w:lang w:val="vi-VN"/>
              </w:rPr>
              <w:t xml:space="preserve"> (quy định chi tiết Điều 4 Nghị quyết số </w:t>
            </w:r>
            <w:r w:rsidRPr="00C105B7">
              <w:rPr>
                <w:rFonts w:ascii="Times New Roman" w:hAnsi="Times New Roman" w:cs="Times New Roman"/>
                <w:bCs/>
                <w:spacing w:val="-4"/>
                <w:sz w:val="26"/>
                <w:szCs w:val="26"/>
                <w:lang w:val="vi-VN"/>
              </w:rPr>
              <w:lastRenderedPageBreak/>
              <w:t>201/2025/QH15) khác với quy định của Điều 48 Luật Quản lý, sử dụng tài sản công năm 2017 và khoản 1 Điều 60 Nghị định số 95/2024/NĐ-CP. Trong khi đó, Điều 12 Nghị quyết số 201/2025/QH15 chưa có quy định xử lý chuyển tiếp đối với nội dung này. Do đó, đề nghị bổ sung quy định về xử lý chuyển tiếp đối với quy định tại đ</w:t>
            </w:r>
            <w:r w:rsidRPr="00C105B7">
              <w:rPr>
                <w:rFonts w:ascii="Times New Roman" w:hAnsi="Times New Roman" w:cs="Times New Roman"/>
                <w:spacing w:val="-4"/>
                <w:sz w:val="26"/>
                <w:szCs w:val="26"/>
                <w:lang w:val="vi-VN"/>
              </w:rPr>
              <w:t xml:space="preserve">iểm b khoản 1 và </w:t>
            </w:r>
            <w:r w:rsidRPr="00C105B7">
              <w:rPr>
                <w:rFonts w:ascii="Times New Roman" w:hAnsi="Times New Roman" w:cs="Times New Roman"/>
                <w:bCs/>
                <w:spacing w:val="-4"/>
                <w:sz w:val="26"/>
                <w:szCs w:val="26"/>
                <w:lang w:val="vi-VN"/>
              </w:rPr>
              <w:t xml:space="preserve">điểm c khoản 2 Điều 6 dự thảo Nghị định. </w:t>
            </w:r>
          </w:p>
          <w:p w:rsidR="00AE09B4" w:rsidRPr="00C105B7" w:rsidRDefault="00AE09B4" w:rsidP="00AE09B4">
            <w:pPr>
              <w:tabs>
                <w:tab w:val="right" w:leader="dot" w:pos="0"/>
                <w:tab w:val="left" w:pos="567"/>
              </w:tabs>
              <w:spacing w:before="40" w:after="40"/>
              <w:jc w:val="both"/>
              <w:rPr>
                <w:rFonts w:ascii="Times New Roman" w:hAnsi="Times New Roman" w:cs="Times New Roman"/>
                <w:sz w:val="26"/>
                <w:szCs w:val="26"/>
              </w:rPr>
            </w:pPr>
            <w:r w:rsidRPr="00C105B7">
              <w:rPr>
                <w:rFonts w:ascii="Times New Roman" w:hAnsi="Times New Roman" w:cs="Times New Roman"/>
                <w:b/>
                <w:sz w:val="26"/>
                <w:szCs w:val="26"/>
                <w:lang w:val="vi-VN"/>
              </w:rPr>
              <w:tab/>
            </w:r>
            <w:r w:rsidRPr="00C105B7">
              <w:rPr>
                <w:rFonts w:ascii="Times New Roman" w:hAnsi="Times New Roman" w:cs="Times New Roman"/>
                <w:spacing w:val="-4"/>
                <w:sz w:val="26"/>
                <w:szCs w:val="26"/>
              </w:rPr>
              <w:t>-</w:t>
            </w:r>
            <w:r w:rsidRPr="00C105B7">
              <w:rPr>
                <w:rFonts w:ascii="Times New Roman" w:hAnsi="Times New Roman" w:cs="Times New Roman"/>
                <w:spacing w:val="-4"/>
                <w:sz w:val="26"/>
                <w:szCs w:val="26"/>
                <w:lang w:val="vi-VN"/>
              </w:rPr>
              <w:t xml:space="preserve"> </w:t>
            </w:r>
            <w:r w:rsidRPr="00C105B7">
              <w:rPr>
                <w:rStyle w:val="normal-h1"/>
                <w:spacing w:val="-4"/>
                <w:sz w:val="26"/>
                <w:szCs w:val="26"/>
                <w:lang w:val="vi-VN"/>
              </w:rPr>
              <w:t>K</w:t>
            </w:r>
            <w:r w:rsidRPr="00C105B7">
              <w:rPr>
                <w:rFonts w:ascii="Times New Roman" w:hAnsi="Times New Roman" w:cs="Times New Roman"/>
                <w:bCs/>
                <w:spacing w:val="-4"/>
                <w:sz w:val="26"/>
                <w:szCs w:val="26"/>
                <w:lang w:val="vi-VN"/>
              </w:rPr>
              <w:t>hoản 2 và 3 Điều 19 Nghị định số 100/2024/NĐ-CP ngày 26/7/2024 của Chính phủ quy định chi tiết một số điều của Luật Nhà ở về phát triển và quản lý nhà ở xã hội quy định số tiền chủ đầu tư dự án đầu tư xây dựng nhà ở thương mại nộp phải nộp vào ngân sách địa phương và được quản lý, sử dụng theo quy định của pháp luật về ngân sách nhà nước. Tuy nhiên, theo quy định tại điểm b khoản 2 Điều 6 dự thảo Nghị định, nguồn thu của quỹ nhà ở địa phương bao gồm “</w:t>
            </w:r>
            <w:r w:rsidRPr="00C105B7">
              <w:rPr>
                <w:rFonts w:ascii="Times New Roman" w:hAnsi="Times New Roman" w:cs="Times New Roman"/>
                <w:bCs/>
                <w:i/>
                <w:spacing w:val="-4"/>
                <w:sz w:val="26"/>
                <w:szCs w:val="26"/>
                <w:lang w:val="vi-VN"/>
              </w:rPr>
              <w:t>Tiền trích từ số tiền chủ đầu tư dự án đầu tư xây dựng nhà ở thương mại nộp phải nộp vào ngân sách địa phương</w:t>
            </w:r>
            <w:r w:rsidRPr="00C105B7">
              <w:rPr>
                <w:rFonts w:ascii="Times New Roman" w:hAnsi="Times New Roman" w:cs="Times New Roman"/>
                <w:bCs/>
                <w:spacing w:val="-4"/>
                <w:sz w:val="26"/>
                <w:szCs w:val="26"/>
                <w:lang w:val="vi-VN"/>
              </w:rPr>
              <w:t>”. Tiền nộp vào ngân sách nhà nước khác với nộp vào Quỹ. Như vậy, quy định tại đ</w:t>
            </w:r>
            <w:r w:rsidRPr="00C105B7">
              <w:rPr>
                <w:rFonts w:ascii="Times New Roman" w:hAnsi="Times New Roman" w:cs="Times New Roman"/>
                <w:spacing w:val="-4"/>
                <w:sz w:val="26"/>
                <w:szCs w:val="26"/>
                <w:lang w:val="vi-VN"/>
              </w:rPr>
              <w:t>iểm b khoản 1 Điều 6 dự thảo Nghị định</w:t>
            </w:r>
            <w:r w:rsidRPr="00C105B7">
              <w:rPr>
                <w:rFonts w:ascii="Times New Roman" w:hAnsi="Times New Roman" w:cs="Times New Roman"/>
                <w:bCs/>
                <w:spacing w:val="-4"/>
                <w:sz w:val="26"/>
                <w:szCs w:val="26"/>
                <w:lang w:val="vi-VN"/>
              </w:rPr>
              <w:t xml:space="preserve"> (quy định chi tiết Điều 4 Nghị quyết số 201/2025/QH15) khác với quy định của </w:t>
            </w:r>
            <w:r w:rsidRPr="00C105B7">
              <w:rPr>
                <w:rStyle w:val="normal-h1"/>
                <w:spacing w:val="-4"/>
                <w:sz w:val="26"/>
                <w:szCs w:val="26"/>
                <w:lang w:val="vi-VN"/>
              </w:rPr>
              <w:t>k</w:t>
            </w:r>
            <w:r w:rsidRPr="00C105B7">
              <w:rPr>
                <w:rFonts w:ascii="Times New Roman" w:hAnsi="Times New Roman" w:cs="Times New Roman"/>
                <w:bCs/>
                <w:spacing w:val="-4"/>
                <w:sz w:val="26"/>
                <w:szCs w:val="26"/>
                <w:lang w:val="vi-VN"/>
              </w:rPr>
              <w:t xml:space="preserve">hoản 2 và 3 Điều 19 Nghị định số 100/2024/NĐ-CP. Trong khi đó, Điều 12 Nghị quyết số 201/2025/QH15 chưa có quy định xử lý chuyển tiếp đối với nội dung này. Do đó, đề nghị bổ sung quy định về xử lý chuyển tiếp đối với quy định tại điểm b khoản 2 Điều 6 dự thảo Nghị định. </w:t>
            </w:r>
          </w:p>
        </w:tc>
        <w:tc>
          <w:tcPr>
            <w:tcW w:w="1310" w:type="pct"/>
          </w:tcPr>
          <w:p w:rsidR="00AE09B4" w:rsidRPr="00C105B7" w:rsidRDefault="009C46D5" w:rsidP="009C46D5">
            <w:pPr>
              <w:spacing w:before="40" w:after="40"/>
              <w:jc w:val="both"/>
              <w:rPr>
                <w:rFonts w:ascii="Times New Roman" w:hAnsi="Times New Roman" w:cs="Times New Roman"/>
                <w:sz w:val="26"/>
                <w:szCs w:val="26"/>
              </w:rPr>
            </w:pPr>
            <w:r>
              <w:rPr>
                <w:rFonts w:ascii="Times New Roman" w:hAnsi="Times New Roman" w:cs="Times New Roman"/>
                <w:sz w:val="26"/>
                <w:szCs w:val="26"/>
              </w:rPr>
              <w:lastRenderedPageBreak/>
              <w:t xml:space="preserve">Tiếp thu ý kiến này, Bộ Xây dựng đã </w:t>
            </w:r>
            <w:r>
              <w:rPr>
                <w:rFonts w:ascii="Times New Roman" w:hAnsi="Times New Roman" w:cs="Times New Roman"/>
                <w:sz w:val="26"/>
                <w:szCs w:val="26"/>
              </w:rPr>
              <w:t>bổ sung</w:t>
            </w:r>
            <w:bookmarkStart w:id="2" w:name="_GoBack"/>
            <w:bookmarkEnd w:id="2"/>
            <w:r>
              <w:rPr>
                <w:rFonts w:ascii="Times New Roman" w:hAnsi="Times New Roman" w:cs="Times New Roman"/>
                <w:sz w:val="26"/>
                <w:szCs w:val="26"/>
              </w:rPr>
              <w:t xml:space="preserve"> tại dự thảo Nghị định.</w:t>
            </w:r>
          </w:p>
        </w:tc>
      </w:tr>
    </w:tbl>
    <w:p w:rsidR="00641BB2" w:rsidRPr="0073028E" w:rsidRDefault="00641BB2" w:rsidP="0073028E">
      <w:pPr>
        <w:spacing w:before="120" w:after="120" w:line="240" w:lineRule="auto"/>
        <w:jc w:val="both"/>
        <w:rPr>
          <w:rFonts w:ascii="Times New Roman" w:hAnsi="Times New Roman" w:cs="Times New Roman"/>
          <w:sz w:val="25"/>
          <w:szCs w:val="25"/>
        </w:rPr>
      </w:pPr>
    </w:p>
    <w:sectPr w:rsidR="00641BB2" w:rsidRPr="0073028E" w:rsidSect="00C15F13">
      <w:headerReference w:type="default" r:id="rId8"/>
      <w:pgSz w:w="16840" w:h="11907" w:orient="landscape" w:code="9"/>
      <w:pgMar w:top="794" w:right="1134" w:bottom="709" w:left="1134" w:header="3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491" w:rsidRDefault="00BB4491" w:rsidP="00623A59">
      <w:pPr>
        <w:spacing w:after="0" w:line="240" w:lineRule="auto"/>
      </w:pPr>
      <w:r>
        <w:separator/>
      </w:r>
    </w:p>
  </w:endnote>
  <w:endnote w:type="continuationSeparator" w:id="0">
    <w:p w:rsidR="00BB4491" w:rsidRDefault="00BB4491" w:rsidP="00623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491" w:rsidRDefault="00BB4491" w:rsidP="00623A59">
      <w:pPr>
        <w:spacing w:after="0" w:line="240" w:lineRule="auto"/>
      </w:pPr>
      <w:r>
        <w:separator/>
      </w:r>
    </w:p>
  </w:footnote>
  <w:footnote w:type="continuationSeparator" w:id="0">
    <w:p w:rsidR="00BB4491" w:rsidRDefault="00BB4491" w:rsidP="00623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117143"/>
      <w:docPartObj>
        <w:docPartGallery w:val="Page Numbers (Top of Page)"/>
        <w:docPartUnique/>
      </w:docPartObj>
    </w:sdtPr>
    <w:sdtEndPr>
      <w:rPr>
        <w:rFonts w:ascii="Times New Roman" w:hAnsi="Times New Roman" w:cs="Times New Roman"/>
        <w:noProof/>
        <w:sz w:val="24"/>
        <w:szCs w:val="24"/>
      </w:rPr>
    </w:sdtEndPr>
    <w:sdtContent>
      <w:p w:rsidR="000C6325" w:rsidRPr="00623A59" w:rsidRDefault="000C6325">
        <w:pPr>
          <w:pStyle w:val="Header"/>
          <w:jc w:val="center"/>
          <w:rPr>
            <w:rFonts w:ascii="Times New Roman" w:hAnsi="Times New Roman" w:cs="Times New Roman"/>
            <w:sz w:val="24"/>
            <w:szCs w:val="24"/>
          </w:rPr>
        </w:pPr>
        <w:r w:rsidRPr="00623A59">
          <w:rPr>
            <w:rFonts w:ascii="Times New Roman" w:hAnsi="Times New Roman" w:cs="Times New Roman"/>
            <w:sz w:val="24"/>
            <w:szCs w:val="24"/>
          </w:rPr>
          <w:fldChar w:fldCharType="begin"/>
        </w:r>
        <w:r w:rsidRPr="00623A59">
          <w:rPr>
            <w:rFonts w:ascii="Times New Roman" w:hAnsi="Times New Roman" w:cs="Times New Roman"/>
            <w:sz w:val="24"/>
            <w:szCs w:val="24"/>
          </w:rPr>
          <w:instrText xml:space="preserve"> PAGE   \* MERGEFORMAT </w:instrText>
        </w:r>
        <w:r w:rsidRPr="00623A59">
          <w:rPr>
            <w:rFonts w:ascii="Times New Roman" w:hAnsi="Times New Roman" w:cs="Times New Roman"/>
            <w:sz w:val="24"/>
            <w:szCs w:val="24"/>
          </w:rPr>
          <w:fldChar w:fldCharType="separate"/>
        </w:r>
        <w:r w:rsidR="009C46D5">
          <w:rPr>
            <w:rFonts w:ascii="Times New Roman" w:hAnsi="Times New Roman" w:cs="Times New Roman"/>
            <w:noProof/>
            <w:sz w:val="24"/>
            <w:szCs w:val="24"/>
          </w:rPr>
          <w:t>100</w:t>
        </w:r>
        <w:r w:rsidRPr="00623A59">
          <w:rPr>
            <w:rFonts w:ascii="Times New Roman" w:hAnsi="Times New Roman" w:cs="Times New Roman"/>
            <w:noProof/>
            <w:sz w:val="24"/>
            <w:szCs w:val="24"/>
          </w:rPr>
          <w:fldChar w:fldCharType="end"/>
        </w:r>
      </w:p>
    </w:sdtContent>
  </w:sdt>
  <w:p w:rsidR="000C6325" w:rsidRDefault="000C63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52B7"/>
    <w:multiLevelType w:val="hybridMultilevel"/>
    <w:tmpl w:val="66E6DE62"/>
    <w:lvl w:ilvl="0" w:tplc="DF649B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1F05D6"/>
    <w:multiLevelType w:val="hybridMultilevel"/>
    <w:tmpl w:val="41FEFCAA"/>
    <w:lvl w:ilvl="0" w:tplc="B6A2D8A2">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28E"/>
    <w:rsid w:val="00003199"/>
    <w:rsid w:val="00004045"/>
    <w:rsid w:val="00012078"/>
    <w:rsid w:val="00014A65"/>
    <w:rsid w:val="00023F53"/>
    <w:rsid w:val="000405F1"/>
    <w:rsid w:val="00046B1A"/>
    <w:rsid w:val="000578B4"/>
    <w:rsid w:val="00066F42"/>
    <w:rsid w:val="00067FA6"/>
    <w:rsid w:val="000732AA"/>
    <w:rsid w:val="00073948"/>
    <w:rsid w:val="00075E92"/>
    <w:rsid w:val="00083A47"/>
    <w:rsid w:val="00087A89"/>
    <w:rsid w:val="00091982"/>
    <w:rsid w:val="0009201D"/>
    <w:rsid w:val="000933AB"/>
    <w:rsid w:val="000A1254"/>
    <w:rsid w:val="000A2C37"/>
    <w:rsid w:val="000A3060"/>
    <w:rsid w:val="000B2C79"/>
    <w:rsid w:val="000B346B"/>
    <w:rsid w:val="000B485C"/>
    <w:rsid w:val="000B6122"/>
    <w:rsid w:val="000C206E"/>
    <w:rsid w:val="000C6325"/>
    <w:rsid w:val="000D0BF7"/>
    <w:rsid w:val="000D182F"/>
    <w:rsid w:val="000F1CE4"/>
    <w:rsid w:val="000F465F"/>
    <w:rsid w:val="000F639D"/>
    <w:rsid w:val="0010545C"/>
    <w:rsid w:val="00110C04"/>
    <w:rsid w:val="00111D5B"/>
    <w:rsid w:val="001231ED"/>
    <w:rsid w:val="00125389"/>
    <w:rsid w:val="00131985"/>
    <w:rsid w:val="001444FF"/>
    <w:rsid w:val="0014644A"/>
    <w:rsid w:val="0014666F"/>
    <w:rsid w:val="00153B08"/>
    <w:rsid w:val="00153C3A"/>
    <w:rsid w:val="00166061"/>
    <w:rsid w:val="00167045"/>
    <w:rsid w:val="00167110"/>
    <w:rsid w:val="00170D2A"/>
    <w:rsid w:val="00172757"/>
    <w:rsid w:val="001771BF"/>
    <w:rsid w:val="0018003A"/>
    <w:rsid w:val="00182608"/>
    <w:rsid w:val="001831F2"/>
    <w:rsid w:val="0018474F"/>
    <w:rsid w:val="001860BB"/>
    <w:rsid w:val="001900E1"/>
    <w:rsid w:val="00195E29"/>
    <w:rsid w:val="001A1582"/>
    <w:rsid w:val="001A3CB0"/>
    <w:rsid w:val="001A6E07"/>
    <w:rsid w:val="001B0055"/>
    <w:rsid w:val="001B190A"/>
    <w:rsid w:val="001C7AE1"/>
    <w:rsid w:val="001D2E26"/>
    <w:rsid w:val="001D5DCF"/>
    <w:rsid w:val="001D72D8"/>
    <w:rsid w:val="001E5B3B"/>
    <w:rsid w:val="001F7A2E"/>
    <w:rsid w:val="0020181B"/>
    <w:rsid w:val="00203A17"/>
    <w:rsid w:val="00205AEE"/>
    <w:rsid w:val="00216EAC"/>
    <w:rsid w:val="00217C56"/>
    <w:rsid w:val="00224F07"/>
    <w:rsid w:val="002421C7"/>
    <w:rsid w:val="00246A74"/>
    <w:rsid w:val="0025645D"/>
    <w:rsid w:val="00256CD7"/>
    <w:rsid w:val="00257A3A"/>
    <w:rsid w:val="002601A5"/>
    <w:rsid w:val="002668E5"/>
    <w:rsid w:val="00273CED"/>
    <w:rsid w:val="002759DA"/>
    <w:rsid w:val="00276204"/>
    <w:rsid w:val="00276268"/>
    <w:rsid w:val="002939E9"/>
    <w:rsid w:val="00295969"/>
    <w:rsid w:val="002A03B9"/>
    <w:rsid w:val="002A5D52"/>
    <w:rsid w:val="002A605A"/>
    <w:rsid w:val="002B08B3"/>
    <w:rsid w:val="002B4AFB"/>
    <w:rsid w:val="002C01A0"/>
    <w:rsid w:val="002C6619"/>
    <w:rsid w:val="002C783C"/>
    <w:rsid w:val="002D29D6"/>
    <w:rsid w:val="002D43B3"/>
    <w:rsid w:val="002D7ABA"/>
    <w:rsid w:val="002E03D0"/>
    <w:rsid w:val="002E4F56"/>
    <w:rsid w:val="002F24A5"/>
    <w:rsid w:val="002F4398"/>
    <w:rsid w:val="002F5677"/>
    <w:rsid w:val="00302F99"/>
    <w:rsid w:val="00305876"/>
    <w:rsid w:val="00310BA2"/>
    <w:rsid w:val="003119E0"/>
    <w:rsid w:val="00321835"/>
    <w:rsid w:val="003219B4"/>
    <w:rsid w:val="00323241"/>
    <w:rsid w:val="00325EF4"/>
    <w:rsid w:val="00346219"/>
    <w:rsid w:val="0034797E"/>
    <w:rsid w:val="00354883"/>
    <w:rsid w:val="003638EA"/>
    <w:rsid w:val="003727FA"/>
    <w:rsid w:val="003763CA"/>
    <w:rsid w:val="003773DB"/>
    <w:rsid w:val="00381067"/>
    <w:rsid w:val="00387853"/>
    <w:rsid w:val="003946F3"/>
    <w:rsid w:val="003A4061"/>
    <w:rsid w:val="003A6504"/>
    <w:rsid w:val="003B0880"/>
    <w:rsid w:val="003B104B"/>
    <w:rsid w:val="003C00E3"/>
    <w:rsid w:val="003D5F3B"/>
    <w:rsid w:val="003E4E09"/>
    <w:rsid w:val="003F1C2F"/>
    <w:rsid w:val="003F1CC5"/>
    <w:rsid w:val="003F32F3"/>
    <w:rsid w:val="004055E5"/>
    <w:rsid w:val="00407A84"/>
    <w:rsid w:val="004149A3"/>
    <w:rsid w:val="00421294"/>
    <w:rsid w:val="00425082"/>
    <w:rsid w:val="00426635"/>
    <w:rsid w:val="00431B30"/>
    <w:rsid w:val="004379B3"/>
    <w:rsid w:val="004418CB"/>
    <w:rsid w:val="00442E85"/>
    <w:rsid w:val="00445619"/>
    <w:rsid w:val="00445DE8"/>
    <w:rsid w:val="00447A11"/>
    <w:rsid w:val="00471AC5"/>
    <w:rsid w:val="00477137"/>
    <w:rsid w:val="0048333A"/>
    <w:rsid w:val="00497D8A"/>
    <w:rsid w:val="00497E79"/>
    <w:rsid w:val="004A04AC"/>
    <w:rsid w:val="004A077B"/>
    <w:rsid w:val="004B0D4D"/>
    <w:rsid w:val="004C69E5"/>
    <w:rsid w:val="004C768A"/>
    <w:rsid w:val="004D2A05"/>
    <w:rsid w:val="004E235F"/>
    <w:rsid w:val="004F1C75"/>
    <w:rsid w:val="004F5B2A"/>
    <w:rsid w:val="00503F44"/>
    <w:rsid w:val="005162C0"/>
    <w:rsid w:val="0051731A"/>
    <w:rsid w:val="0052149E"/>
    <w:rsid w:val="00535043"/>
    <w:rsid w:val="00535AC4"/>
    <w:rsid w:val="00543BB3"/>
    <w:rsid w:val="00547D73"/>
    <w:rsid w:val="00551950"/>
    <w:rsid w:val="005668B3"/>
    <w:rsid w:val="00571AFB"/>
    <w:rsid w:val="00577964"/>
    <w:rsid w:val="0058719C"/>
    <w:rsid w:val="0059141D"/>
    <w:rsid w:val="00596A60"/>
    <w:rsid w:val="005A04DA"/>
    <w:rsid w:val="005A394D"/>
    <w:rsid w:val="005A46E1"/>
    <w:rsid w:val="005A58E3"/>
    <w:rsid w:val="005A7B75"/>
    <w:rsid w:val="005B4F21"/>
    <w:rsid w:val="005C27E6"/>
    <w:rsid w:val="005C496E"/>
    <w:rsid w:val="005E2C6C"/>
    <w:rsid w:val="005E2CF1"/>
    <w:rsid w:val="005E47EF"/>
    <w:rsid w:val="005F1F68"/>
    <w:rsid w:val="005F5006"/>
    <w:rsid w:val="005F65E5"/>
    <w:rsid w:val="005F69A1"/>
    <w:rsid w:val="00601F81"/>
    <w:rsid w:val="00602638"/>
    <w:rsid w:val="00612A35"/>
    <w:rsid w:val="006227D3"/>
    <w:rsid w:val="006235AE"/>
    <w:rsid w:val="00623A59"/>
    <w:rsid w:val="00624731"/>
    <w:rsid w:val="00624DD3"/>
    <w:rsid w:val="00641BB2"/>
    <w:rsid w:val="00650047"/>
    <w:rsid w:val="00652EFF"/>
    <w:rsid w:val="00663EA5"/>
    <w:rsid w:val="006673FC"/>
    <w:rsid w:val="006707ED"/>
    <w:rsid w:val="00671D3B"/>
    <w:rsid w:val="00682E02"/>
    <w:rsid w:val="00692782"/>
    <w:rsid w:val="00694976"/>
    <w:rsid w:val="00697209"/>
    <w:rsid w:val="006A18BD"/>
    <w:rsid w:val="006A21C7"/>
    <w:rsid w:val="006A35AF"/>
    <w:rsid w:val="006A6E20"/>
    <w:rsid w:val="006B243B"/>
    <w:rsid w:val="006D02FD"/>
    <w:rsid w:val="006D4C33"/>
    <w:rsid w:val="006D70A7"/>
    <w:rsid w:val="006E16F2"/>
    <w:rsid w:val="006E28AB"/>
    <w:rsid w:val="006E5C95"/>
    <w:rsid w:val="006F489C"/>
    <w:rsid w:val="006F5A00"/>
    <w:rsid w:val="006F6661"/>
    <w:rsid w:val="00702DAE"/>
    <w:rsid w:val="00704A5A"/>
    <w:rsid w:val="00704A83"/>
    <w:rsid w:val="007079CA"/>
    <w:rsid w:val="00707DCB"/>
    <w:rsid w:val="00710B80"/>
    <w:rsid w:val="00716D1A"/>
    <w:rsid w:val="00725644"/>
    <w:rsid w:val="007261CA"/>
    <w:rsid w:val="00727AEB"/>
    <w:rsid w:val="00727E9F"/>
    <w:rsid w:val="0073028E"/>
    <w:rsid w:val="007320F6"/>
    <w:rsid w:val="00733785"/>
    <w:rsid w:val="0073423A"/>
    <w:rsid w:val="007433D1"/>
    <w:rsid w:val="007520E1"/>
    <w:rsid w:val="007644AB"/>
    <w:rsid w:val="00771FE4"/>
    <w:rsid w:val="007720BA"/>
    <w:rsid w:val="00772516"/>
    <w:rsid w:val="00774BE6"/>
    <w:rsid w:val="00775FFA"/>
    <w:rsid w:val="00780580"/>
    <w:rsid w:val="00780E5B"/>
    <w:rsid w:val="00783EB7"/>
    <w:rsid w:val="00787472"/>
    <w:rsid w:val="0079332C"/>
    <w:rsid w:val="007958E3"/>
    <w:rsid w:val="007A61F0"/>
    <w:rsid w:val="007A7D32"/>
    <w:rsid w:val="007B04AC"/>
    <w:rsid w:val="007B0991"/>
    <w:rsid w:val="007B570B"/>
    <w:rsid w:val="007D57FD"/>
    <w:rsid w:val="007D716E"/>
    <w:rsid w:val="007E0DA9"/>
    <w:rsid w:val="007F3D28"/>
    <w:rsid w:val="008052A2"/>
    <w:rsid w:val="00805D0E"/>
    <w:rsid w:val="00815EB1"/>
    <w:rsid w:val="008160E9"/>
    <w:rsid w:val="00835007"/>
    <w:rsid w:val="00836809"/>
    <w:rsid w:val="00840469"/>
    <w:rsid w:val="00853E98"/>
    <w:rsid w:val="00857EFE"/>
    <w:rsid w:val="0086000B"/>
    <w:rsid w:val="00861CA0"/>
    <w:rsid w:val="008643FE"/>
    <w:rsid w:val="00864CF3"/>
    <w:rsid w:val="00870603"/>
    <w:rsid w:val="00872405"/>
    <w:rsid w:val="00872410"/>
    <w:rsid w:val="00882304"/>
    <w:rsid w:val="00885F85"/>
    <w:rsid w:val="00892CA4"/>
    <w:rsid w:val="008A32C6"/>
    <w:rsid w:val="008B4BF2"/>
    <w:rsid w:val="008B7752"/>
    <w:rsid w:val="008D1BAE"/>
    <w:rsid w:val="008D4D97"/>
    <w:rsid w:val="008E00E6"/>
    <w:rsid w:val="008E3A3F"/>
    <w:rsid w:val="008F32F9"/>
    <w:rsid w:val="008F550A"/>
    <w:rsid w:val="008F5FD3"/>
    <w:rsid w:val="00900868"/>
    <w:rsid w:val="009105A7"/>
    <w:rsid w:val="00912870"/>
    <w:rsid w:val="009129BA"/>
    <w:rsid w:val="00913044"/>
    <w:rsid w:val="00913AFE"/>
    <w:rsid w:val="00921030"/>
    <w:rsid w:val="00927A9B"/>
    <w:rsid w:val="009360C4"/>
    <w:rsid w:val="009361C8"/>
    <w:rsid w:val="00937C5B"/>
    <w:rsid w:val="00940E68"/>
    <w:rsid w:val="00946FC1"/>
    <w:rsid w:val="00961F9E"/>
    <w:rsid w:val="00963831"/>
    <w:rsid w:val="00964E40"/>
    <w:rsid w:val="0097590F"/>
    <w:rsid w:val="009819F0"/>
    <w:rsid w:val="009822CE"/>
    <w:rsid w:val="00986158"/>
    <w:rsid w:val="009909D5"/>
    <w:rsid w:val="00994415"/>
    <w:rsid w:val="009958A8"/>
    <w:rsid w:val="009A492A"/>
    <w:rsid w:val="009B1715"/>
    <w:rsid w:val="009B237C"/>
    <w:rsid w:val="009B5B80"/>
    <w:rsid w:val="009C4381"/>
    <w:rsid w:val="009C46D5"/>
    <w:rsid w:val="009D07FA"/>
    <w:rsid w:val="009D28B4"/>
    <w:rsid w:val="009D3C31"/>
    <w:rsid w:val="009D3DBD"/>
    <w:rsid w:val="009E0580"/>
    <w:rsid w:val="00A04197"/>
    <w:rsid w:val="00A07BAC"/>
    <w:rsid w:val="00A12EE1"/>
    <w:rsid w:val="00A14C9A"/>
    <w:rsid w:val="00A21A35"/>
    <w:rsid w:val="00A23252"/>
    <w:rsid w:val="00A2399A"/>
    <w:rsid w:val="00A26194"/>
    <w:rsid w:val="00A322F8"/>
    <w:rsid w:val="00A466A4"/>
    <w:rsid w:val="00A725AF"/>
    <w:rsid w:val="00A80AB0"/>
    <w:rsid w:val="00A847B9"/>
    <w:rsid w:val="00A85615"/>
    <w:rsid w:val="00A869D3"/>
    <w:rsid w:val="00A95C84"/>
    <w:rsid w:val="00AA0A8E"/>
    <w:rsid w:val="00AA53EE"/>
    <w:rsid w:val="00AA593E"/>
    <w:rsid w:val="00AA69B7"/>
    <w:rsid w:val="00AC2EC1"/>
    <w:rsid w:val="00AC4671"/>
    <w:rsid w:val="00AD0AC1"/>
    <w:rsid w:val="00AE09B4"/>
    <w:rsid w:val="00AE0A30"/>
    <w:rsid w:val="00AE46FD"/>
    <w:rsid w:val="00AE492D"/>
    <w:rsid w:val="00AE70BE"/>
    <w:rsid w:val="00AF12B1"/>
    <w:rsid w:val="00AF543E"/>
    <w:rsid w:val="00B20B38"/>
    <w:rsid w:val="00B225D7"/>
    <w:rsid w:val="00B22A11"/>
    <w:rsid w:val="00B22A95"/>
    <w:rsid w:val="00B26FA8"/>
    <w:rsid w:val="00B27B21"/>
    <w:rsid w:val="00B325FF"/>
    <w:rsid w:val="00B34458"/>
    <w:rsid w:val="00B34DAD"/>
    <w:rsid w:val="00B35189"/>
    <w:rsid w:val="00B37813"/>
    <w:rsid w:val="00B41B78"/>
    <w:rsid w:val="00B43166"/>
    <w:rsid w:val="00B44AEE"/>
    <w:rsid w:val="00B50A1C"/>
    <w:rsid w:val="00B527B0"/>
    <w:rsid w:val="00B52809"/>
    <w:rsid w:val="00B82570"/>
    <w:rsid w:val="00B82CED"/>
    <w:rsid w:val="00B95CEF"/>
    <w:rsid w:val="00BB4491"/>
    <w:rsid w:val="00BB48C5"/>
    <w:rsid w:val="00BC6F8F"/>
    <w:rsid w:val="00BD08A7"/>
    <w:rsid w:val="00BD1D56"/>
    <w:rsid w:val="00BD30FC"/>
    <w:rsid w:val="00BE03C2"/>
    <w:rsid w:val="00BE114A"/>
    <w:rsid w:val="00BE31B1"/>
    <w:rsid w:val="00BF0D75"/>
    <w:rsid w:val="00C01670"/>
    <w:rsid w:val="00C039CF"/>
    <w:rsid w:val="00C105B7"/>
    <w:rsid w:val="00C15F13"/>
    <w:rsid w:val="00C16F14"/>
    <w:rsid w:val="00C20625"/>
    <w:rsid w:val="00C263DA"/>
    <w:rsid w:val="00C37F55"/>
    <w:rsid w:val="00C42929"/>
    <w:rsid w:val="00C43A3D"/>
    <w:rsid w:val="00C44087"/>
    <w:rsid w:val="00C44FD1"/>
    <w:rsid w:val="00C554B2"/>
    <w:rsid w:val="00C55C22"/>
    <w:rsid w:val="00C57197"/>
    <w:rsid w:val="00C57CFC"/>
    <w:rsid w:val="00C713C6"/>
    <w:rsid w:val="00C81DE1"/>
    <w:rsid w:val="00C90BC6"/>
    <w:rsid w:val="00C9111E"/>
    <w:rsid w:val="00CA03F7"/>
    <w:rsid w:val="00CA2DC8"/>
    <w:rsid w:val="00CA2EF3"/>
    <w:rsid w:val="00CB5EA0"/>
    <w:rsid w:val="00CC6E20"/>
    <w:rsid w:val="00CD3874"/>
    <w:rsid w:val="00CD624D"/>
    <w:rsid w:val="00CE0A77"/>
    <w:rsid w:val="00CE4F1B"/>
    <w:rsid w:val="00CF286C"/>
    <w:rsid w:val="00CF32FD"/>
    <w:rsid w:val="00CF4A7E"/>
    <w:rsid w:val="00CF5153"/>
    <w:rsid w:val="00CF65FF"/>
    <w:rsid w:val="00CF6D8B"/>
    <w:rsid w:val="00D0083C"/>
    <w:rsid w:val="00D01332"/>
    <w:rsid w:val="00D026BD"/>
    <w:rsid w:val="00D03820"/>
    <w:rsid w:val="00D03975"/>
    <w:rsid w:val="00D07128"/>
    <w:rsid w:val="00D10959"/>
    <w:rsid w:val="00D2051E"/>
    <w:rsid w:val="00D30BC9"/>
    <w:rsid w:val="00D35325"/>
    <w:rsid w:val="00D3550A"/>
    <w:rsid w:val="00D36197"/>
    <w:rsid w:val="00D416AE"/>
    <w:rsid w:val="00D5405A"/>
    <w:rsid w:val="00D610E2"/>
    <w:rsid w:val="00D70284"/>
    <w:rsid w:val="00D74CF4"/>
    <w:rsid w:val="00D87F82"/>
    <w:rsid w:val="00D90AAF"/>
    <w:rsid w:val="00D92C7E"/>
    <w:rsid w:val="00D93308"/>
    <w:rsid w:val="00D9451C"/>
    <w:rsid w:val="00DA113B"/>
    <w:rsid w:val="00DA3156"/>
    <w:rsid w:val="00DB1B0C"/>
    <w:rsid w:val="00DB5EBE"/>
    <w:rsid w:val="00DB7394"/>
    <w:rsid w:val="00DC1713"/>
    <w:rsid w:val="00DC214F"/>
    <w:rsid w:val="00DD3AFC"/>
    <w:rsid w:val="00DD4E8C"/>
    <w:rsid w:val="00DD7995"/>
    <w:rsid w:val="00DE38E6"/>
    <w:rsid w:val="00DE4341"/>
    <w:rsid w:val="00DE5B6E"/>
    <w:rsid w:val="00E04303"/>
    <w:rsid w:val="00E12F1A"/>
    <w:rsid w:val="00E17857"/>
    <w:rsid w:val="00E21412"/>
    <w:rsid w:val="00E255E2"/>
    <w:rsid w:val="00E26038"/>
    <w:rsid w:val="00E26241"/>
    <w:rsid w:val="00E26D8B"/>
    <w:rsid w:val="00E32076"/>
    <w:rsid w:val="00E404E2"/>
    <w:rsid w:val="00E44280"/>
    <w:rsid w:val="00E45A6E"/>
    <w:rsid w:val="00E549C5"/>
    <w:rsid w:val="00E5514A"/>
    <w:rsid w:val="00E57D90"/>
    <w:rsid w:val="00E61C86"/>
    <w:rsid w:val="00E61CB1"/>
    <w:rsid w:val="00E61FF0"/>
    <w:rsid w:val="00E63CB9"/>
    <w:rsid w:val="00E64669"/>
    <w:rsid w:val="00E70301"/>
    <w:rsid w:val="00E7580F"/>
    <w:rsid w:val="00E7588B"/>
    <w:rsid w:val="00E77C31"/>
    <w:rsid w:val="00E83063"/>
    <w:rsid w:val="00E8388E"/>
    <w:rsid w:val="00E84FFF"/>
    <w:rsid w:val="00E9210A"/>
    <w:rsid w:val="00EA1FE2"/>
    <w:rsid w:val="00EA6D97"/>
    <w:rsid w:val="00EB13BD"/>
    <w:rsid w:val="00EB326C"/>
    <w:rsid w:val="00EB5B70"/>
    <w:rsid w:val="00EC20A6"/>
    <w:rsid w:val="00EC71B4"/>
    <w:rsid w:val="00ED0078"/>
    <w:rsid w:val="00ED2A91"/>
    <w:rsid w:val="00ED3EEB"/>
    <w:rsid w:val="00EF0FDE"/>
    <w:rsid w:val="00EF36A4"/>
    <w:rsid w:val="00F0295C"/>
    <w:rsid w:val="00F04CAD"/>
    <w:rsid w:val="00F05939"/>
    <w:rsid w:val="00F05B75"/>
    <w:rsid w:val="00F071A7"/>
    <w:rsid w:val="00F11EDA"/>
    <w:rsid w:val="00F179D5"/>
    <w:rsid w:val="00F20422"/>
    <w:rsid w:val="00F215CF"/>
    <w:rsid w:val="00F21E9F"/>
    <w:rsid w:val="00F27183"/>
    <w:rsid w:val="00F37FB4"/>
    <w:rsid w:val="00F40A1E"/>
    <w:rsid w:val="00F45AA1"/>
    <w:rsid w:val="00F6258D"/>
    <w:rsid w:val="00F63CB9"/>
    <w:rsid w:val="00F80269"/>
    <w:rsid w:val="00F82A7E"/>
    <w:rsid w:val="00F84119"/>
    <w:rsid w:val="00F84767"/>
    <w:rsid w:val="00F86855"/>
    <w:rsid w:val="00FA161B"/>
    <w:rsid w:val="00FA2161"/>
    <w:rsid w:val="00FA29AF"/>
    <w:rsid w:val="00FC5C90"/>
    <w:rsid w:val="00FD7A3D"/>
    <w:rsid w:val="00FE0FBE"/>
    <w:rsid w:val="00FF172B"/>
    <w:rsid w:val="00FF6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8D14"/>
  <w15:chartTrackingRefBased/>
  <w15:docId w15:val="{6141AC86-ABB0-4FFE-8B0D-F9BF65A17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17C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857EFE"/>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41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7EFE"/>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623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A59"/>
  </w:style>
  <w:style w:type="paragraph" w:styleId="Footer">
    <w:name w:val="footer"/>
    <w:basedOn w:val="Normal"/>
    <w:link w:val="FooterChar"/>
    <w:uiPriority w:val="99"/>
    <w:unhideWhenUsed/>
    <w:rsid w:val="00623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A59"/>
  </w:style>
  <w:style w:type="paragraph" w:styleId="BalloonText">
    <w:name w:val="Balloon Text"/>
    <w:basedOn w:val="Normal"/>
    <w:link w:val="BalloonTextChar"/>
    <w:uiPriority w:val="99"/>
    <w:semiHidden/>
    <w:unhideWhenUsed/>
    <w:rsid w:val="008706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603"/>
    <w:rPr>
      <w:rFonts w:ascii="Segoe UI" w:hAnsi="Segoe UI" w:cs="Segoe UI"/>
      <w:sz w:val="18"/>
      <w:szCs w:val="18"/>
    </w:rPr>
  </w:style>
  <w:style w:type="paragraph" w:customStyle="1" w:styleId="CharCharCharChar">
    <w:name w:val="Char Char Char Char"/>
    <w:basedOn w:val="Normal"/>
    <w:rsid w:val="002C01A0"/>
    <w:pPr>
      <w:pageBreakBefore/>
      <w:spacing w:before="100" w:beforeAutospacing="1" w:after="100" w:afterAutospacing="1" w:line="240" w:lineRule="auto"/>
      <w:jc w:val="both"/>
    </w:pPr>
    <w:rPr>
      <w:rFonts w:ascii="Tahoma" w:eastAsia="Times New Roman" w:hAnsi="Tahoma" w:cs="Times New Roman"/>
      <w:sz w:val="20"/>
      <w:szCs w:val="20"/>
    </w:rPr>
  </w:style>
  <w:style w:type="character" w:customStyle="1" w:styleId="Heading1Char">
    <w:name w:val="Heading 1 Char"/>
    <w:basedOn w:val="DefaultParagraphFont"/>
    <w:link w:val="Heading1"/>
    <w:uiPriority w:val="9"/>
    <w:rsid w:val="00217C56"/>
    <w:rPr>
      <w:rFonts w:asciiTheme="majorHAnsi" w:eastAsiaTheme="majorEastAsia" w:hAnsiTheme="majorHAnsi" w:cstheme="majorBidi"/>
      <w:color w:val="2E74B5" w:themeColor="accent1" w:themeShade="BF"/>
      <w:sz w:val="32"/>
      <w:szCs w:val="32"/>
    </w:rPr>
  </w:style>
  <w:style w:type="paragraph" w:customStyle="1" w:styleId="Char">
    <w:name w:val="Char"/>
    <w:basedOn w:val="Normal"/>
    <w:rsid w:val="00E404E2"/>
    <w:pPr>
      <w:spacing w:line="240" w:lineRule="exact"/>
    </w:pPr>
    <w:rPr>
      <w:rFonts w:ascii="Verdana" w:eastAsia="Malgun Gothic" w:hAnsi="Verdana" w:cs="Times New Roman"/>
      <w:sz w:val="20"/>
      <w:szCs w:val="20"/>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qFormat/>
    <w:rsid w:val="00E404E2"/>
    <w:pPr>
      <w:spacing w:after="0" w:line="240" w:lineRule="auto"/>
    </w:pPr>
    <w:rPr>
      <w:rFonts w:ascii="Times New Roman" w:eastAsia="Malgun Gothic"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sid w:val="00E404E2"/>
    <w:rPr>
      <w:rFonts w:ascii="Times New Roman" w:eastAsia="Malgun Gothic"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Ref,de nota al pie,Footnote + Arial,10 pt,Black,Footnote Text11,10 p,SUPERS,f1,1,Re,10"/>
    <w:link w:val="CharChar1CharCharCharChar1CharCharCharCharCharCharCharChar"/>
    <w:uiPriority w:val="99"/>
    <w:qFormat/>
    <w:rsid w:val="00E404E2"/>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rsid w:val="00E404E2"/>
    <w:pPr>
      <w:spacing w:line="240" w:lineRule="exact"/>
    </w:pPr>
    <w:rPr>
      <w:vertAlign w:val="superscript"/>
    </w:rPr>
  </w:style>
  <w:style w:type="paragraph" w:styleId="ListParagraph">
    <w:name w:val="List Paragraph"/>
    <w:basedOn w:val="Normal"/>
    <w:uiPriority w:val="99"/>
    <w:qFormat/>
    <w:rsid w:val="00E404E2"/>
    <w:pPr>
      <w:widowControl w:val="0"/>
      <w:autoSpaceDE w:val="0"/>
      <w:autoSpaceDN w:val="0"/>
      <w:spacing w:before="119" w:after="0" w:line="240" w:lineRule="auto"/>
      <w:ind w:left="482" w:firstLine="719"/>
      <w:jc w:val="both"/>
    </w:pPr>
    <w:rPr>
      <w:rFonts w:ascii="Times New Roman" w:eastAsia="Malgun Gothic" w:hAnsi="Times New Roman" w:cs="Times New Roman"/>
      <w:lang w:val="vi"/>
    </w:rPr>
  </w:style>
  <w:style w:type="character" w:customStyle="1" w:styleId="normal-h1">
    <w:name w:val="normal-h1"/>
    <w:rsid w:val="00836809"/>
    <w:rPr>
      <w:rFonts w:ascii="Times New Roman" w:hAnsi="Times New Roman" w:cs="Times New Roman" w:hint="default"/>
      <w:sz w:val="28"/>
      <w:szCs w:val="28"/>
    </w:rPr>
  </w:style>
  <w:style w:type="paragraph" w:styleId="BodyTextIndent">
    <w:name w:val="Body Text Indent"/>
    <w:basedOn w:val="Normal"/>
    <w:link w:val="BodyTextIndentChar"/>
    <w:rsid w:val="00CF6D8B"/>
    <w:pPr>
      <w:spacing w:after="120" w:line="240" w:lineRule="auto"/>
      <w:ind w:left="360"/>
    </w:pPr>
    <w:rPr>
      <w:rFonts w:ascii="Times New Roman" w:eastAsia="Malgun Gothic" w:hAnsi="Times New Roman" w:cs="Times New Roman"/>
      <w:sz w:val="24"/>
      <w:szCs w:val="24"/>
    </w:rPr>
  </w:style>
  <w:style w:type="character" w:customStyle="1" w:styleId="BodyTextIndentChar">
    <w:name w:val="Body Text Indent Char"/>
    <w:basedOn w:val="DefaultParagraphFont"/>
    <w:link w:val="BodyTextIndent"/>
    <w:rsid w:val="00CF6D8B"/>
    <w:rPr>
      <w:rFonts w:ascii="Times New Roman" w:eastAsia="Malgun Gothic"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D94C2-3054-42EB-868B-BD5D64AD1697}">
  <ds:schemaRefs>
    <ds:schemaRef ds:uri="http://schemas.openxmlformats.org/officeDocument/2006/bibliography"/>
  </ds:schemaRefs>
</ds:datastoreItem>
</file>

<file path=customXml/itemProps2.xml><?xml version="1.0" encoding="utf-8"?>
<ds:datastoreItem xmlns:ds="http://schemas.openxmlformats.org/officeDocument/2006/customXml" ds:itemID="{10607A1C-FF1A-42FB-97F3-F89B5E2E94E5}"/>
</file>

<file path=customXml/itemProps3.xml><?xml version="1.0" encoding="utf-8"?>
<ds:datastoreItem xmlns:ds="http://schemas.openxmlformats.org/officeDocument/2006/customXml" ds:itemID="{23FF34BA-FF25-492E-BE75-AD302913A8C9}"/>
</file>

<file path=customXml/itemProps4.xml><?xml version="1.0" encoding="utf-8"?>
<ds:datastoreItem xmlns:ds="http://schemas.openxmlformats.org/officeDocument/2006/customXml" ds:itemID="{C9111880-9C45-4E2C-A0FA-DC8743792726}"/>
</file>

<file path=docProps/app.xml><?xml version="1.0" encoding="utf-8"?>
<Properties xmlns="http://schemas.openxmlformats.org/officeDocument/2006/extended-properties" xmlns:vt="http://schemas.openxmlformats.org/officeDocument/2006/docPropsVTypes">
  <Template>Normal.dotm</Template>
  <TotalTime>192</TotalTime>
  <Pages>100</Pages>
  <Words>33517</Words>
  <Characters>191051</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240</cp:revision>
  <cp:lastPrinted>2025-06-13T01:34:00Z</cp:lastPrinted>
  <dcterms:created xsi:type="dcterms:W3CDTF">2025-06-14T11:23:00Z</dcterms:created>
  <dcterms:modified xsi:type="dcterms:W3CDTF">2025-06-14T16:11:00Z</dcterms:modified>
</cp:coreProperties>
</file>